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</w:tblGrid>
      <w:tr w:rsidR="00B40B96" w:rsidRPr="002D5826" w14:paraId="128FFE1F" w14:textId="77777777" w:rsidTr="005D2311">
        <w:tc>
          <w:tcPr>
            <w:tcW w:w="2552" w:type="dxa"/>
          </w:tcPr>
          <w:p w14:paraId="61A859F5" w14:textId="3AD68166" w:rsidR="00B40B96" w:rsidRPr="00B40B96" w:rsidRDefault="00A75442" w:rsidP="005D231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40B96">
              <w:rPr>
                <w:rFonts w:ascii="Calibri" w:hAnsi="Calibri" w:cs="Calibri"/>
                <w:noProof/>
                <w:snapToGrid/>
                <w:sz w:val="16"/>
                <w:szCs w:val="16"/>
                <w:lang w:eastAsia="hr-HR"/>
              </w:rPr>
              <w:drawing>
                <wp:inline distT="0" distB="0" distL="0" distR="0" wp14:anchorId="638C5BFB" wp14:editId="3CC0BE84">
                  <wp:extent cx="400050" cy="552450"/>
                  <wp:effectExtent l="0" t="0" r="0" b="0"/>
                  <wp:docPr id="1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5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" b="-47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B96" w:rsidRPr="002D5826" w14:paraId="6AC6800A" w14:textId="77777777" w:rsidTr="005D2311">
        <w:tc>
          <w:tcPr>
            <w:tcW w:w="2552" w:type="dxa"/>
          </w:tcPr>
          <w:p w14:paraId="3914B73D" w14:textId="77777777" w:rsidR="00B40B96" w:rsidRPr="00B40B96" w:rsidRDefault="00B40B96" w:rsidP="005D23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40B96">
              <w:rPr>
                <w:rFonts w:ascii="Calibri" w:hAnsi="Calibri" w:cs="Calibri"/>
                <w:b/>
                <w:sz w:val="22"/>
                <w:szCs w:val="22"/>
              </w:rPr>
              <w:t>REPUBLIKA HRVATSKA</w:t>
            </w:r>
          </w:p>
        </w:tc>
      </w:tr>
      <w:tr w:rsidR="00B40B96" w:rsidRPr="002D5826" w14:paraId="77D96F98" w14:textId="77777777" w:rsidTr="005D2311">
        <w:trPr>
          <w:trHeight w:hRule="exact" w:val="100"/>
        </w:trPr>
        <w:tc>
          <w:tcPr>
            <w:tcW w:w="2552" w:type="dxa"/>
          </w:tcPr>
          <w:p w14:paraId="5C2AFA84" w14:textId="77777777" w:rsidR="00B40B96" w:rsidRPr="00B40B96" w:rsidRDefault="00B40B96" w:rsidP="005D231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40B96" w:rsidRPr="002D5826" w14:paraId="46B31B6B" w14:textId="77777777" w:rsidTr="005D2311">
        <w:tc>
          <w:tcPr>
            <w:tcW w:w="2552" w:type="dxa"/>
          </w:tcPr>
          <w:p w14:paraId="6B9B0BA8" w14:textId="77777777" w:rsidR="00B40B96" w:rsidRPr="00B40B96" w:rsidRDefault="00B40B96" w:rsidP="005D23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40B96">
              <w:rPr>
                <w:rFonts w:ascii="Calibri" w:hAnsi="Calibri" w:cs="Calibri"/>
                <w:b/>
                <w:sz w:val="22"/>
                <w:szCs w:val="22"/>
              </w:rPr>
              <w:t>ZAGREBAČKA ŽUPANIJA</w:t>
            </w:r>
          </w:p>
          <w:p w14:paraId="361B2C89" w14:textId="77777777" w:rsidR="00B40B96" w:rsidRPr="00B40B96" w:rsidRDefault="00B40B96" w:rsidP="005D231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40B96">
              <w:rPr>
                <w:rFonts w:ascii="Calibri" w:hAnsi="Calibri" w:cs="Calibri"/>
                <w:b/>
                <w:sz w:val="22"/>
                <w:szCs w:val="22"/>
              </w:rPr>
              <w:t>OPĆINA BISTRA</w:t>
            </w:r>
          </w:p>
          <w:p w14:paraId="4B884B07" w14:textId="77777777" w:rsidR="00B40B96" w:rsidRPr="00B40B96" w:rsidRDefault="00B40B96" w:rsidP="005D2311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40B96" w:rsidRPr="002D5826" w14:paraId="1E9F3D5D" w14:textId="77777777" w:rsidTr="005D2311">
        <w:trPr>
          <w:trHeight w:hRule="exact" w:val="100"/>
        </w:trPr>
        <w:tc>
          <w:tcPr>
            <w:tcW w:w="2552" w:type="dxa"/>
          </w:tcPr>
          <w:p w14:paraId="602FA379" w14:textId="77777777" w:rsidR="00B40B96" w:rsidRPr="00B40B96" w:rsidRDefault="00B40B96" w:rsidP="005D2311">
            <w:pPr>
              <w:spacing w:line="220" w:lineRule="exact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E01DB8B" w14:textId="0C94354C" w:rsidR="004D156E" w:rsidRPr="005D2311" w:rsidRDefault="00A75442" w:rsidP="00B40B96">
      <w:pPr>
        <w:spacing w:after="200"/>
        <w:ind w:right="-1"/>
        <w:jc w:val="center"/>
        <w:rPr>
          <w:rFonts w:ascii="Calibri" w:eastAsia="Calibri" w:hAnsi="Calibri" w:cs="Calibri"/>
          <w:b/>
          <w:color w:val="002060"/>
          <w:szCs w:val="22"/>
          <w:lang w:val="hr-HR"/>
        </w:rPr>
      </w:pPr>
      <w:r w:rsidRPr="005D2311">
        <w:rPr>
          <w:rFonts w:ascii="Calibri" w:hAnsi="Calibri" w:cs="Calibri"/>
          <w:noProof/>
          <w:snapToGrid/>
          <w:lang w:val="hr-HR" w:eastAsia="hr-HR"/>
        </w:rPr>
        <w:drawing>
          <wp:inline distT="0" distB="0" distL="0" distR="0" wp14:anchorId="1AB18E44" wp14:editId="2BD10406">
            <wp:extent cx="1733550" cy="1819275"/>
            <wp:effectExtent l="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05DA2" w14:textId="77777777" w:rsidR="005C4FC7" w:rsidRPr="005D2311" w:rsidRDefault="005C4FC7" w:rsidP="005C4FC7">
      <w:pPr>
        <w:rPr>
          <w:rFonts w:ascii="Calibri" w:hAnsi="Calibri" w:cs="Calibri"/>
          <w:sz w:val="20"/>
        </w:rPr>
      </w:pPr>
    </w:p>
    <w:p w14:paraId="0E24C62E" w14:textId="77777777" w:rsidR="005C4FC7" w:rsidRPr="005D2311" w:rsidRDefault="004D156E" w:rsidP="005C4FC7">
      <w:pPr>
        <w:jc w:val="center"/>
        <w:rPr>
          <w:rFonts w:ascii="Calibri" w:hAnsi="Calibri" w:cs="Calibri"/>
          <w:noProof/>
          <w:sz w:val="44"/>
          <w:szCs w:val="44"/>
        </w:rPr>
      </w:pPr>
      <w:r w:rsidRPr="005D2311">
        <w:rPr>
          <w:rFonts w:ascii="Calibri" w:hAnsi="Calibri" w:cs="Calibri"/>
          <w:b/>
          <w:noProof/>
          <w:sz w:val="44"/>
          <w:szCs w:val="44"/>
        </w:rPr>
        <w:t>Općina B</w:t>
      </w:r>
      <w:r w:rsidR="00516407" w:rsidRPr="005D2311">
        <w:rPr>
          <w:rFonts w:ascii="Calibri" w:hAnsi="Calibri" w:cs="Calibri"/>
          <w:b/>
          <w:noProof/>
          <w:sz w:val="44"/>
          <w:szCs w:val="44"/>
        </w:rPr>
        <w:t>istra</w:t>
      </w:r>
    </w:p>
    <w:p w14:paraId="33D37A46" w14:textId="77777777" w:rsidR="005C4FC7" w:rsidRPr="005D2311" w:rsidRDefault="005C4FC7" w:rsidP="005C4FC7">
      <w:pPr>
        <w:jc w:val="center"/>
        <w:rPr>
          <w:rFonts w:ascii="Calibri" w:hAnsi="Calibri" w:cs="Calibri"/>
          <w:noProof/>
          <w:sz w:val="44"/>
          <w:szCs w:val="44"/>
        </w:rPr>
      </w:pPr>
    </w:p>
    <w:p w14:paraId="5306A5AC" w14:textId="66484925" w:rsidR="005C4FC7" w:rsidRPr="005D2311" w:rsidRDefault="005C4FC7" w:rsidP="005C4FC7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  <w:noProof/>
          <w:sz w:val="40"/>
          <w:szCs w:val="40"/>
          <w:lang w:val="hr-HR" w:eastAsia="de-DE"/>
        </w:rPr>
      </w:pPr>
      <w:r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 xml:space="preserve">Javni natječaj za </w:t>
      </w:r>
      <w:r w:rsidR="00D04DD5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 xml:space="preserve">financiranje </w:t>
      </w:r>
      <w:r w:rsidR="000B7565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 xml:space="preserve">javnih potreba </w:t>
      </w:r>
      <w:r w:rsidR="00BD5479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 xml:space="preserve">u području </w:t>
      </w:r>
      <w:r w:rsidR="00235F08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>socijalne skrbi i</w:t>
      </w:r>
      <w:r w:rsidR="007D3933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 xml:space="preserve"> zdravstvene zaštite</w:t>
      </w:r>
      <w:r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 xml:space="preserve"> </w:t>
      </w:r>
      <w:r w:rsidR="00607797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>za 20</w:t>
      </w:r>
      <w:r w:rsidR="007222C7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>2</w:t>
      </w:r>
      <w:r w:rsidR="00CD2076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>6</w:t>
      </w:r>
      <w:r w:rsidR="00607797" w:rsidRPr="005D2311">
        <w:rPr>
          <w:rFonts w:ascii="Calibri" w:hAnsi="Calibri" w:cs="Calibri"/>
          <w:b/>
          <w:bCs/>
          <w:noProof/>
          <w:color w:val="000000"/>
          <w:sz w:val="40"/>
          <w:szCs w:val="40"/>
          <w:lang w:val="hr-HR" w:eastAsia="de-DE"/>
        </w:rPr>
        <w:t>. godinu</w:t>
      </w:r>
    </w:p>
    <w:p w14:paraId="410E93F2" w14:textId="77777777" w:rsidR="005C4FC7" w:rsidRPr="005D2311" w:rsidRDefault="005C4FC7" w:rsidP="005C4FC7">
      <w:pPr>
        <w:rPr>
          <w:rFonts w:ascii="Calibri" w:hAnsi="Calibri" w:cs="Calibri"/>
          <w:sz w:val="20"/>
          <w:lang w:val="hr-HR"/>
        </w:rPr>
      </w:pPr>
    </w:p>
    <w:p w14:paraId="674E8A4C" w14:textId="77777777" w:rsidR="00981E3B" w:rsidRPr="005D2311" w:rsidRDefault="00981E3B" w:rsidP="005C4FC7">
      <w:pPr>
        <w:rPr>
          <w:rFonts w:ascii="Calibri" w:hAnsi="Calibri" w:cs="Calibri"/>
          <w:sz w:val="20"/>
          <w:lang w:val="hr-HR"/>
        </w:rPr>
      </w:pPr>
    </w:p>
    <w:p w14:paraId="4B1C6837" w14:textId="77777777" w:rsidR="005C4FC7" w:rsidRPr="005D2311" w:rsidRDefault="005C4FC7" w:rsidP="005C4FC7">
      <w:pPr>
        <w:rPr>
          <w:rFonts w:ascii="Calibri" w:hAnsi="Calibri" w:cs="Calibri"/>
          <w:sz w:val="20"/>
          <w:lang w:val="hr-HR"/>
        </w:rPr>
      </w:pPr>
    </w:p>
    <w:p w14:paraId="1BD6E152" w14:textId="77777777" w:rsidR="005C4FC7" w:rsidRPr="005D2311" w:rsidRDefault="005C4FC7" w:rsidP="005C4FC7">
      <w:pPr>
        <w:jc w:val="center"/>
        <w:rPr>
          <w:rFonts w:ascii="Calibri" w:hAnsi="Calibri" w:cs="Calibri"/>
          <w:sz w:val="20"/>
          <w:lang w:val="hr-HR"/>
        </w:rPr>
      </w:pPr>
    </w:p>
    <w:p w14:paraId="1D8ECA60" w14:textId="77777777" w:rsidR="0007408E" w:rsidRPr="005D2311" w:rsidRDefault="005C4FC7" w:rsidP="005C4FC7">
      <w:pPr>
        <w:jc w:val="center"/>
        <w:rPr>
          <w:rFonts w:ascii="Calibri" w:hAnsi="Calibri" w:cs="Calibri"/>
          <w:b/>
          <w:noProof/>
          <w:sz w:val="20"/>
          <w:lang w:val="hr-HR"/>
        </w:rPr>
      </w:pPr>
      <w:r w:rsidRPr="005D2311">
        <w:rPr>
          <w:rFonts w:ascii="Calibri" w:hAnsi="Calibri" w:cs="Calibri"/>
          <w:b/>
          <w:sz w:val="36"/>
          <w:szCs w:val="36"/>
          <w:lang w:val="hr-HR"/>
        </w:rPr>
        <w:t>Upute za prijavitelje</w:t>
      </w:r>
    </w:p>
    <w:p w14:paraId="09F69893" w14:textId="77777777" w:rsidR="0007408E" w:rsidRPr="005D2311" w:rsidRDefault="0007408E">
      <w:pPr>
        <w:jc w:val="center"/>
        <w:rPr>
          <w:rFonts w:ascii="Calibri" w:hAnsi="Calibri" w:cs="Calibri"/>
          <w:noProof/>
          <w:sz w:val="20"/>
          <w:lang w:val="hr-HR"/>
        </w:rPr>
      </w:pPr>
    </w:p>
    <w:p w14:paraId="5447EEC2" w14:textId="77777777" w:rsidR="00331983" w:rsidRPr="005D2311" w:rsidRDefault="00331983">
      <w:pPr>
        <w:jc w:val="center"/>
        <w:rPr>
          <w:rFonts w:ascii="Calibri" w:hAnsi="Calibri" w:cs="Calibri"/>
          <w:noProof/>
          <w:sz w:val="20"/>
          <w:lang w:val="hr-HR"/>
        </w:rPr>
      </w:pPr>
    </w:p>
    <w:p w14:paraId="669F5A85" w14:textId="77777777" w:rsidR="0007408E" w:rsidRPr="005D2311" w:rsidRDefault="0007408E">
      <w:pPr>
        <w:jc w:val="center"/>
        <w:rPr>
          <w:rFonts w:ascii="Calibri" w:hAnsi="Calibri" w:cs="Calibri"/>
          <w:noProof/>
          <w:sz w:val="32"/>
          <w:lang w:val="hr-HR"/>
        </w:rPr>
      </w:pPr>
    </w:p>
    <w:p w14:paraId="0A609C8D" w14:textId="77777777" w:rsidR="00331983" w:rsidRPr="005D2311" w:rsidRDefault="00331983" w:rsidP="00331983">
      <w:pPr>
        <w:pStyle w:val="SubTitle2"/>
        <w:rPr>
          <w:rFonts w:ascii="Calibri" w:hAnsi="Calibri" w:cs="Calibri"/>
          <w:noProof/>
          <w:lang w:val="hr-HR"/>
        </w:rPr>
      </w:pPr>
    </w:p>
    <w:p w14:paraId="376286D8" w14:textId="77777777" w:rsidR="00792617" w:rsidRPr="005D2311" w:rsidRDefault="00331983" w:rsidP="003A34E9">
      <w:pPr>
        <w:pStyle w:val="SubTitle1"/>
        <w:rPr>
          <w:rFonts w:ascii="Calibri" w:hAnsi="Calibri" w:cs="Calibri"/>
          <w:b w:val="0"/>
          <w:noProof/>
          <w:sz w:val="32"/>
          <w:szCs w:val="32"/>
          <w:lang w:val="hr-HR"/>
        </w:rPr>
      </w:pPr>
      <w:r w:rsidRPr="005D2311">
        <w:rPr>
          <w:rFonts w:ascii="Calibri" w:hAnsi="Calibri" w:cs="Calibri"/>
          <w:b w:val="0"/>
          <w:noProof/>
          <w:sz w:val="32"/>
          <w:szCs w:val="32"/>
          <w:lang w:val="hr-HR"/>
        </w:rPr>
        <w:t xml:space="preserve">Datum </w:t>
      </w:r>
      <w:r w:rsidR="00D07D00" w:rsidRPr="005D2311">
        <w:rPr>
          <w:rFonts w:ascii="Calibri" w:hAnsi="Calibri" w:cs="Calibri"/>
          <w:b w:val="0"/>
          <w:noProof/>
          <w:sz w:val="32"/>
          <w:szCs w:val="32"/>
          <w:lang w:val="hr-HR"/>
        </w:rPr>
        <w:t>objave</w:t>
      </w:r>
      <w:r w:rsidRPr="005D2311">
        <w:rPr>
          <w:rFonts w:ascii="Calibri" w:hAnsi="Calibri" w:cs="Calibri"/>
          <w:b w:val="0"/>
          <w:noProof/>
          <w:sz w:val="32"/>
          <w:szCs w:val="32"/>
          <w:lang w:val="hr-HR"/>
        </w:rPr>
        <w:t xml:space="preserve"> natječaja</w:t>
      </w:r>
      <w:r w:rsidR="00DD26BC" w:rsidRPr="005D2311">
        <w:rPr>
          <w:rFonts w:ascii="Calibri" w:hAnsi="Calibri" w:cs="Calibri"/>
          <w:b w:val="0"/>
          <w:noProof/>
          <w:sz w:val="32"/>
          <w:szCs w:val="32"/>
          <w:lang w:val="hr-HR"/>
        </w:rPr>
        <w:t xml:space="preserve">: </w:t>
      </w:r>
    </w:p>
    <w:p w14:paraId="59DBDA18" w14:textId="043C8B33" w:rsidR="003A34E9" w:rsidRPr="005D2311" w:rsidRDefault="00BD6003" w:rsidP="003A34E9">
      <w:pPr>
        <w:pStyle w:val="SubTitle1"/>
        <w:rPr>
          <w:rFonts w:ascii="Calibri" w:hAnsi="Calibri" w:cs="Calibri"/>
          <w:noProof/>
          <w:sz w:val="32"/>
          <w:szCs w:val="32"/>
          <w:lang w:val="hr-HR"/>
        </w:rPr>
      </w:pPr>
      <w:r>
        <w:rPr>
          <w:rFonts w:ascii="Calibri" w:hAnsi="Calibri" w:cs="Calibri"/>
          <w:noProof/>
          <w:sz w:val="32"/>
          <w:szCs w:val="32"/>
          <w:lang w:val="hr-HR"/>
        </w:rPr>
        <w:t>7</w:t>
      </w:r>
      <w:r w:rsidR="004D156E" w:rsidRPr="005D2311">
        <w:rPr>
          <w:rFonts w:ascii="Calibri" w:hAnsi="Calibri" w:cs="Calibri"/>
          <w:noProof/>
          <w:sz w:val="32"/>
          <w:szCs w:val="32"/>
          <w:lang w:val="hr-HR"/>
        </w:rPr>
        <w:t>.</w:t>
      </w:r>
      <w:r w:rsidR="00F631C0" w:rsidRPr="005D2311">
        <w:rPr>
          <w:rFonts w:ascii="Calibri" w:hAnsi="Calibri" w:cs="Calibri"/>
          <w:noProof/>
          <w:sz w:val="32"/>
          <w:szCs w:val="32"/>
          <w:lang w:val="hr-HR"/>
        </w:rPr>
        <w:t xml:space="preserve"> siječnja </w:t>
      </w:r>
      <w:r w:rsidR="005C4FC7" w:rsidRPr="005D2311">
        <w:rPr>
          <w:rFonts w:ascii="Calibri" w:hAnsi="Calibri" w:cs="Calibri"/>
          <w:noProof/>
          <w:sz w:val="32"/>
          <w:szCs w:val="32"/>
          <w:lang w:val="hr-HR"/>
        </w:rPr>
        <w:t>20</w:t>
      </w:r>
      <w:r w:rsidR="007222C7" w:rsidRPr="005D2311">
        <w:rPr>
          <w:rFonts w:ascii="Calibri" w:hAnsi="Calibri" w:cs="Calibri"/>
          <w:noProof/>
          <w:sz w:val="32"/>
          <w:szCs w:val="32"/>
          <w:lang w:val="hr-HR"/>
        </w:rPr>
        <w:t>2</w:t>
      </w:r>
      <w:r w:rsidR="00CD2076">
        <w:rPr>
          <w:rFonts w:ascii="Calibri" w:hAnsi="Calibri" w:cs="Calibri"/>
          <w:noProof/>
          <w:sz w:val="32"/>
          <w:szCs w:val="32"/>
          <w:lang w:val="hr-HR"/>
        </w:rPr>
        <w:t>6</w:t>
      </w:r>
      <w:r w:rsidR="005C4FC7" w:rsidRPr="005D2311">
        <w:rPr>
          <w:rFonts w:ascii="Calibri" w:hAnsi="Calibri" w:cs="Calibri"/>
          <w:noProof/>
          <w:sz w:val="32"/>
          <w:szCs w:val="32"/>
          <w:lang w:val="hr-HR"/>
        </w:rPr>
        <w:t>.</w:t>
      </w:r>
    </w:p>
    <w:p w14:paraId="624AAB73" w14:textId="77777777" w:rsidR="00792617" w:rsidRPr="005D2311" w:rsidRDefault="00792617" w:rsidP="00792617">
      <w:pPr>
        <w:pStyle w:val="SubTitle2"/>
        <w:rPr>
          <w:rFonts w:ascii="Calibri" w:hAnsi="Calibri" w:cs="Calibri"/>
          <w:lang w:val="hr-HR"/>
        </w:rPr>
      </w:pPr>
    </w:p>
    <w:p w14:paraId="65A047B9" w14:textId="77777777" w:rsidR="00792617" w:rsidRPr="005D2311" w:rsidRDefault="00331983" w:rsidP="007377DD">
      <w:pPr>
        <w:pStyle w:val="SubTitle2"/>
        <w:rPr>
          <w:rFonts w:ascii="Calibri" w:hAnsi="Calibri" w:cs="Calibri"/>
          <w:b w:val="0"/>
          <w:noProof/>
          <w:szCs w:val="32"/>
          <w:lang w:val="hr-HR"/>
        </w:rPr>
      </w:pPr>
      <w:r w:rsidRPr="005D2311">
        <w:rPr>
          <w:rFonts w:ascii="Calibri" w:hAnsi="Calibri" w:cs="Calibri"/>
          <w:b w:val="0"/>
          <w:noProof/>
          <w:szCs w:val="32"/>
          <w:lang w:val="hr-HR"/>
        </w:rPr>
        <w:t>Rok za dostavu prijava</w:t>
      </w:r>
      <w:r w:rsidR="008579F7" w:rsidRPr="005D2311">
        <w:rPr>
          <w:rFonts w:ascii="Calibri" w:hAnsi="Calibri" w:cs="Calibri"/>
          <w:b w:val="0"/>
          <w:noProof/>
          <w:szCs w:val="32"/>
          <w:lang w:val="hr-HR"/>
        </w:rPr>
        <w:t xml:space="preserve"> na natječaj</w:t>
      </w:r>
      <w:r w:rsidR="00D07D00" w:rsidRPr="005D2311">
        <w:rPr>
          <w:rFonts w:ascii="Calibri" w:hAnsi="Calibri" w:cs="Calibri"/>
          <w:b w:val="0"/>
          <w:noProof/>
          <w:szCs w:val="32"/>
          <w:lang w:val="hr-HR"/>
        </w:rPr>
        <w:t>:</w:t>
      </w:r>
      <w:r w:rsidR="005362D5" w:rsidRPr="005D2311">
        <w:rPr>
          <w:rFonts w:ascii="Calibri" w:hAnsi="Calibri" w:cs="Calibri"/>
          <w:b w:val="0"/>
          <w:noProof/>
          <w:szCs w:val="32"/>
          <w:lang w:val="hr-HR"/>
        </w:rPr>
        <w:t xml:space="preserve"> </w:t>
      </w:r>
    </w:p>
    <w:p w14:paraId="50EC6217" w14:textId="15435E5C" w:rsidR="007377DD" w:rsidRPr="005D2311" w:rsidRDefault="00BD6003" w:rsidP="007377DD">
      <w:pPr>
        <w:pStyle w:val="SubTitle2"/>
        <w:rPr>
          <w:rFonts w:ascii="Calibri" w:hAnsi="Calibri" w:cs="Calibri"/>
          <w:noProof/>
          <w:szCs w:val="32"/>
          <w:lang w:val="hr-HR"/>
        </w:rPr>
      </w:pPr>
      <w:r>
        <w:rPr>
          <w:rFonts w:ascii="Calibri" w:hAnsi="Calibri" w:cs="Calibri"/>
          <w:noProof/>
          <w:szCs w:val="32"/>
          <w:lang w:val="hr-HR"/>
        </w:rPr>
        <w:t>7</w:t>
      </w:r>
      <w:r w:rsidR="00DD26BC" w:rsidRPr="005D2311">
        <w:rPr>
          <w:rFonts w:ascii="Calibri" w:hAnsi="Calibri" w:cs="Calibri"/>
          <w:noProof/>
          <w:szCs w:val="32"/>
          <w:lang w:val="hr-HR"/>
        </w:rPr>
        <w:t>.</w:t>
      </w:r>
      <w:r w:rsidR="00F631C0" w:rsidRPr="005D2311">
        <w:rPr>
          <w:rFonts w:ascii="Calibri" w:hAnsi="Calibri" w:cs="Calibri"/>
          <w:noProof/>
          <w:szCs w:val="32"/>
          <w:lang w:val="hr-HR"/>
        </w:rPr>
        <w:t xml:space="preserve"> veljače </w:t>
      </w:r>
      <w:r w:rsidR="005C4FC7" w:rsidRPr="005D2311">
        <w:rPr>
          <w:rFonts w:ascii="Calibri" w:hAnsi="Calibri" w:cs="Calibri"/>
          <w:noProof/>
          <w:szCs w:val="32"/>
          <w:lang w:val="hr-HR"/>
        </w:rPr>
        <w:t>20</w:t>
      </w:r>
      <w:r w:rsidR="007222C7" w:rsidRPr="005D2311">
        <w:rPr>
          <w:rFonts w:ascii="Calibri" w:hAnsi="Calibri" w:cs="Calibri"/>
          <w:noProof/>
          <w:szCs w:val="32"/>
          <w:lang w:val="hr-HR"/>
        </w:rPr>
        <w:t>2</w:t>
      </w:r>
      <w:r w:rsidR="00CD2076">
        <w:rPr>
          <w:rFonts w:ascii="Calibri" w:hAnsi="Calibri" w:cs="Calibri"/>
          <w:noProof/>
          <w:szCs w:val="32"/>
          <w:lang w:val="hr-HR"/>
        </w:rPr>
        <w:t>6</w:t>
      </w:r>
      <w:r w:rsidR="005C4FC7" w:rsidRPr="005D2311">
        <w:rPr>
          <w:rFonts w:ascii="Calibri" w:hAnsi="Calibri" w:cs="Calibri"/>
          <w:noProof/>
          <w:szCs w:val="32"/>
          <w:lang w:val="hr-HR"/>
        </w:rPr>
        <w:t>.</w:t>
      </w:r>
      <w:r w:rsidR="00DD26BC" w:rsidRPr="005D2311">
        <w:rPr>
          <w:rFonts w:ascii="Calibri" w:hAnsi="Calibri" w:cs="Calibri"/>
          <w:noProof/>
          <w:szCs w:val="32"/>
          <w:lang w:val="hr-HR"/>
        </w:rPr>
        <w:t xml:space="preserve"> do 1</w:t>
      </w:r>
      <w:r w:rsidR="00516407" w:rsidRPr="005D2311">
        <w:rPr>
          <w:rFonts w:ascii="Calibri" w:hAnsi="Calibri" w:cs="Calibri"/>
          <w:noProof/>
          <w:szCs w:val="32"/>
          <w:lang w:val="hr-HR"/>
        </w:rPr>
        <w:t>2</w:t>
      </w:r>
      <w:r w:rsidR="00DD26BC" w:rsidRPr="005D2311">
        <w:rPr>
          <w:rFonts w:ascii="Calibri" w:hAnsi="Calibri" w:cs="Calibri"/>
          <w:noProof/>
          <w:szCs w:val="32"/>
          <w:lang w:val="hr-HR"/>
        </w:rPr>
        <w:t>:00 sati</w:t>
      </w:r>
    </w:p>
    <w:p w14:paraId="177BFD0D" w14:textId="77777777" w:rsidR="0007408E" w:rsidRPr="005D2311" w:rsidRDefault="007857D2" w:rsidP="008D4C59">
      <w:pPr>
        <w:pStyle w:val="SubTitle1"/>
        <w:rPr>
          <w:rFonts w:ascii="Calibri" w:hAnsi="Calibri" w:cs="Calibri"/>
          <w:noProof/>
          <w:sz w:val="32"/>
          <w:lang w:val="hr-HR"/>
        </w:rPr>
      </w:pPr>
      <w:r w:rsidRPr="005D2311">
        <w:rPr>
          <w:rFonts w:ascii="Calibri" w:hAnsi="Calibri" w:cs="Calibri"/>
          <w:b w:val="0"/>
          <w:noProof/>
          <w:lang w:val="hr-HR"/>
        </w:rPr>
        <w:br w:type="page"/>
      </w:r>
      <w:r w:rsidR="008D4C59" w:rsidRPr="005D2311">
        <w:rPr>
          <w:rFonts w:ascii="Calibri" w:hAnsi="Calibri" w:cs="Calibri"/>
          <w:noProof/>
          <w:sz w:val="32"/>
          <w:lang w:val="hr-HR"/>
        </w:rPr>
        <w:lastRenderedPageBreak/>
        <w:t>Sadržaj</w:t>
      </w:r>
    </w:p>
    <w:p w14:paraId="0AA79665" w14:textId="4C434552" w:rsidR="00CF21C3" w:rsidRPr="005D2311" w:rsidRDefault="00EF1DCD">
      <w:pPr>
        <w:pStyle w:val="Sadraj1"/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</w:pPr>
      <w:r w:rsidRPr="005D2311">
        <w:rPr>
          <w:rFonts w:ascii="Calibri" w:hAnsi="Calibri" w:cs="Calibri"/>
          <w:noProof/>
          <w:sz w:val="28"/>
          <w:szCs w:val="28"/>
          <w:lang w:val="hr-HR"/>
        </w:rPr>
        <w:fldChar w:fldCharType="begin"/>
      </w:r>
      <w:r w:rsidRPr="005D2311">
        <w:rPr>
          <w:rFonts w:ascii="Calibri" w:hAnsi="Calibri" w:cs="Calibri"/>
          <w:noProof/>
          <w:sz w:val="28"/>
          <w:szCs w:val="28"/>
          <w:lang w:val="hr-HR"/>
        </w:rPr>
        <w:instrText xml:space="preserve"> TOC \t "Guidelines 1;1;Guidelines 2;2;Guidelines 3;3" </w:instrText>
      </w:r>
      <w:r w:rsidRPr="005D2311">
        <w:rPr>
          <w:rFonts w:ascii="Calibri" w:hAnsi="Calibri" w:cs="Calibri"/>
          <w:noProof/>
          <w:sz w:val="28"/>
          <w:szCs w:val="28"/>
          <w:lang w:val="hr-HR"/>
        </w:rPr>
        <w:fldChar w:fldCharType="separate"/>
      </w:r>
      <w:r w:rsidR="00CF21C3" w:rsidRPr="005D2311">
        <w:rPr>
          <w:rFonts w:ascii="Calibri" w:hAnsi="Calibri" w:cs="Calibri"/>
          <w:noProof/>
          <w:lang w:val="hr-HR"/>
        </w:rPr>
        <w:t>1.</w:t>
      </w:r>
      <w:r w:rsidR="00CF21C3" w:rsidRPr="005D2311"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  <w:tab/>
      </w:r>
      <w:r w:rsidR="00CF21C3" w:rsidRPr="005D2311">
        <w:rPr>
          <w:rFonts w:ascii="Calibri" w:hAnsi="Calibri" w:cs="Calibri"/>
          <w:noProof/>
          <w:lang w:val="hr-HR"/>
        </w:rPr>
        <w:t>javni natječaj za financiranje javnih potreba</w:t>
      </w:r>
      <w:r w:rsidR="00516407" w:rsidRPr="005D2311">
        <w:rPr>
          <w:rFonts w:ascii="Calibri" w:hAnsi="Calibri" w:cs="Calibri"/>
          <w:noProof/>
          <w:lang w:val="hr-HR"/>
        </w:rPr>
        <w:t xml:space="preserve"> u </w:t>
      </w:r>
      <w:r w:rsidR="003F687A" w:rsidRPr="005D2311">
        <w:rPr>
          <w:rFonts w:ascii="Calibri" w:hAnsi="Calibri" w:cs="Calibri"/>
          <w:noProof/>
          <w:lang w:val="hr-HR"/>
        </w:rPr>
        <w:t xml:space="preserve">PODRUČJU </w:t>
      </w:r>
      <w:r w:rsidR="007D3933" w:rsidRPr="005D2311">
        <w:rPr>
          <w:rFonts w:ascii="Calibri" w:hAnsi="Calibri" w:cs="Calibri"/>
          <w:noProof/>
          <w:lang w:val="hr-HR"/>
        </w:rPr>
        <w:t>SOCIJALNE SKRBI I ZDRAVSTVENE ZAŠTITE</w:t>
      </w:r>
      <w:r w:rsidR="00CF21C3" w:rsidRPr="005D2311">
        <w:rPr>
          <w:rFonts w:ascii="Calibri" w:hAnsi="Calibri" w:cs="Calibri"/>
          <w:noProof/>
          <w:lang w:val="hr-HR"/>
        </w:rPr>
        <w:t xml:space="preserve"> za 20</w:t>
      </w:r>
      <w:r w:rsidR="007222C7" w:rsidRPr="005D2311">
        <w:rPr>
          <w:rFonts w:ascii="Calibri" w:hAnsi="Calibri" w:cs="Calibri"/>
          <w:noProof/>
          <w:lang w:val="hr-HR"/>
        </w:rPr>
        <w:t>2</w:t>
      </w:r>
      <w:r w:rsidR="00FF0FA9" w:rsidRPr="005D2311">
        <w:rPr>
          <w:rFonts w:ascii="Calibri" w:hAnsi="Calibri" w:cs="Calibri"/>
          <w:noProof/>
          <w:lang w:val="hr-HR"/>
        </w:rPr>
        <w:t>4</w:t>
      </w:r>
      <w:r w:rsidR="00CF21C3" w:rsidRPr="005D2311">
        <w:rPr>
          <w:rFonts w:ascii="Calibri" w:hAnsi="Calibri" w:cs="Calibri"/>
          <w:noProof/>
          <w:lang w:val="hr-HR"/>
        </w:rPr>
        <w:t>. godinu</w:t>
      </w:r>
      <w:r w:rsidR="00CF21C3" w:rsidRPr="005D2311">
        <w:rPr>
          <w:rFonts w:ascii="Calibri" w:hAnsi="Calibri" w:cs="Calibri"/>
          <w:noProof/>
          <w:lang w:val="pt-BR"/>
        </w:rPr>
        <w:tab/>
      </w:r>
      <w:r w:rsidR="00CF21C3" w:rsidRPr="005D2311">
        <w:rPr>
          <w:rFonts w:ascii="Calibri" w:hAnsi="Calibri" w:cs="Calibri"/>
          <w:noProof/>
        </w:rPr>
        <w:fldChar w:fldCharType="begin"/>
      </w:r>
      <w:r w:rsidR="00CF21C3" w:rsidRPr="005D2311">
        <w:rPr>
          <w:rFonts w:ascii="Calibri" w:hAnsi="Calibri" w:cs="Calibri"/>
          <w:noProof/>
          <w:lang w:val="pt-BR"/>
        </w:rPr>
        <w:instrText xml:space="preserve"> PAGEREF _Toc472342419 \h </w:instrText>
      </w:r>
      <w:r w:rsidR="00CF21C3" w:rsidRPr="005D2311">
        <w:rPr>
          <w:rFonts w:ascii="Calibri" w:hAnsi="Calibri" w:cs="Calibri"/>
          <w:noProof/>
        </w:rPr>
      </w:r>
      <w:r w:rsidR="00CF21C3" w:rsidRPr="005D2311">
        <w:rPr>
          <w:rFonts w:ascii="Calibri" w:hAnsi="Calibri" w:cs="Calibri"/>
          <w:noProof/>
        </w:rPr>
        <w:fldChar w:fldCharType="separate"/>
      </w:r>
      <w:r w:rsidR="005943C6">
        <w:rPr>
          <w:rFonts w:ascii="Calibri" w:hAnsi="Calibri" w:cs="Calibri"/>
          <w:noProof/>
          <w:lang w:val="pt-BR"/>
        </w:rPr>
        <w:t>3</w:t>
      </w:r>
      <w:r w:rsidR="00CF21C3" w:rsidRPr="005D2311">
        <w:rPr>
          <w:rFonts w:ascii="Calibri" w:hAnsi="Calibri" w:cs="Calibri"/>
          <w:noProof/>
        </w:rPr>
        <w:fldChar w:fldCharType="end"/>
      </w:r>
    </w:p>
    <w:p w14:paraId="5A415CC8" w14:textId="35E44305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1.1.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Opis problema čijim se rješavanjem želi doprinijeti ovim Natječajem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_Toc472342420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3</w:t>
      </w:r>
      <w:r w:rsidRPr="005D2311">
        <w:rPr>
          <w:rFonts w:ascii="Calibri" w:hAnsi="Calibri" w:cs="Calibri"/>
        </w:rPr>
        <w:fldChar w:fldCharType="end"/>
      </w:r>
    </w:p>
    <w:p w14:paraId="1891586C" w14:textId="470068C1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1.2.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Ciljevi Natječaja i prioriteti za dodjelu sredstava</w:t>
      </w:r>
      <w:r w:rsidRPr="00CD2076">
        <w:rPr>
          <w:rFonts w:ascii="Calibri" w:hAnsi="Calibri" w:cs="Calibri"/>
          <w:lang w:val="hr-HR"/>
        </w:rPr>
        <w:tab/>
      </w:r>
      <w:r w:rsidRPr="005D2311">
        <w:rPr>
          <w:rFonts w:ascii="Calibri" w:hAnsi="Calibri" w:cs="Calibri"/>
        </w:rPr>
        <w:fldChar w:fldCharType="begin"/>
      </w:r>
      <w:r w:rsidRPr="00CD2076">
        <w:rPr>
          <w:rFonts w:ascii="Calibri" w:hAnsi="Calibri" w:cs="Calibri"/>
          <w:lang w:val="hr-HR"/>
        </w:rPr>
        <w:instrText xml:space="preserve"> PAGEREF _Toc472342421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hr-HR"/>
        </w:rPr>
        <w:t>3</w:t>
      </w:r>
      <w:r w:rsidRPr="005D2311">
        <w:rPr>
          <w:rFonts w:ascii="Calibri" w:hAnsi="Calibri" w:cs="Calibri"/>
        </w:rPr>
        <w:fldChar w:fldCharType="end"/>
      </w:r>
    </w:p>
    <w:p w14:paraId="1AF9F310" w14:textId="50FA9835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1.3.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Planirani iznosi i ukupna vrijednost Natječaja</w:t>
      </w:r>
      <w:r w:rsidRPr="00CD2076">
        <w:rPr>
          <w:rFonts w:ascii="Calibri" w:hAnsi="Calibri" w:cs="Calibri"/>
          <w:lang w:val="hr-HR"/>
        </w:rPr>
        <w:tab/>
      </w:r>
      <w:r w:rsidRPr="005D2311">
        <w:rPr>
          <w:rFonts w:ascii="Calibri" w:hAnsi="Calibri" w:cs="Calibri"/>
        </w:rPr>
        <w:fldChar w:fldCharType="begin"/>
      </w:r>
      <w:r w:rsidRPr="00CD2076">
        <w:rPr>
          <w:rFonts w:ascii="Calibri" w:hAnsi="Calibri" w:cs="Calibri"/>
          <w:lang w:val="hr-HR"/>
        </w:rPr>
        <w:instrText xml:space="preserve"> PAGEREF _Toc472342422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hr-HR"/>
        </w:rPr>
        <w:t>3</w:t>
      </w:r>
      <w:r w:rsidRPr="005D2311">
        <w:rPr>
          <w:rFonts w:ascii="Calibri" w:hAnsi="Calibri" w:cs="Calibri"/>
        </w:rPr>
        <w:fldChar w:fldCharType="end"/>
      </w:r>
    </w:p>
    <w:p w14:paraId="01EE7FC3" w14:textId="091AE5FA" w:rsidR="00CF21C3" w:rsidRPr="005D2311" w:rsidRDefault="00CF21C3">
      <w:pPr>
        <w:pStyle w:val="Sadraj1"/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</w:pPr>
      <w:r w:rsidRPr="005D2311">
        <w:rPr>
          <w:rFonts w:ascii="Calibri" w:hAnsi="Calibri" w:cs="Calibri"/>
          <w:noProof/>
          <w:lang w:val="hr-HR"/>
        </w:rPr>
        <w:t>2.</w:t>
      </w:r>
      <w:r w:rsidRPr="005D2311"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  <w:tab/>
      </w:r>
      <w:r w:rsidRPr="005D2311">
        <w:rPr>
          <w:rFonts w:ascii="Calibri" w:hAnsi="Calibri" w:cs="Calibri"/>
          <w:noProof/>
          <w:lang w:val="hr-HR"/>
        </w:rPr>
        <w:t>FORMALNI UVJETI NATJEČAJA</w:t>
      </w:r>
      <w:r w:rsidRPr="005D2311">
        <w:rPr>
          <w:rFonts w:ascii="Calibri" w:hAnsi="Calibri" w:cs="Calibri"/>
          <w:noProof/>
          <w:lang w:val="hr-HR"/>
        </w:rPr>
        <w:tab/>
      </w:r>
      <w:r w:rsidRPr="005D2311">
        <w:rPr>
          <w:rFonts w:ascii="Calibri" w:hAnsi="Calibri" w:cs="Calibri"/>
          <w:noProof/>
        </w:rPr>
        <w:fldChar w:fldCharType="begin"/>
      </w:r>
      <w:r w:rsidRPr="005D2311">
        <w:rPr>
          <w:rFonts w:ascii="Calibri" w:hAnsi="Calibri" w:cs="Calibri"/>
          <w:noProof/>
          <w:lang w:val="hr-HR"/>
        </w:rPr>
        <w:instrText xml:space="preserve"> PAGEREF _Toc472342423 \h </w:instrText>
      </w:r>
      <w:r w:rsidRPr="005D2311">
        <w:rPr>
          <w:rFonts w:ascii="Calibri" w:hAnsi="Calibri" w:cs="Calibri"/>
          <w:noProof/>
        </w:rPr>
      </w:r>
      <w:r w:rsidRPr="005D2311">
        <w:rPr>
          <w:rFonts w:ascii="Calibri" w:hAnsi="Calibri" w:cs="Calibri"/>
          <w:noProof/>
        </w:rPr>
        <w:fldChar w:fldCharType="separate"/>
      </w:r>
      <w:r w:rsidR="005943C6">
        <w:rPr>
          <w:rFonts w:ascii="Calibri" w:hAnsi="Calibri" w:cs="Calibri"/>
          <w:noProof/>
          <w:lang w:val="hr-HR"/>
        </w:rPr>
        <w:t>4</w:t>
      </w:r>
      <w:r w:rsidRPr="005D2311">
        <w:rPr>
          <w:rFonts w:ascii="Calibri" w:hAnsi="Calibri" w:cs="Calibri"/>
          <w:noProof/>
        </w:rPr>
        <w:fldChar w:fldCharType="end"/>
      </w:r>
    </w:p>
    <w:p w14:paraId="35A8123D" w14:textId="4BF8760E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2.1.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Prihvatljivi prijavitelji: tko može podnijeti prijavu?</w:t>
      </w:r>
      <w:r w:rsidRPr="005D2311">
        <w:rPr>
          <w:rFonts w:ascii="Calibri" w:hAnsi="Calibri" w:cs="Calibri"/>
          <w:lang w:val="hr-H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hr-HR"/>
        </w:rPr>
        <w:instrText xml:space="preserve"> PAGEREF _Toc472342424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hr-HR"/>
        </w:rPr>
        <w:t>4</w:t>
      </w:r>
      <w:r w:rsidRPr="005D2311">
        <w:rPr>
          <w:rFonts w:ascii="Calibri" w:hAnsi="Calibri" w:cs="Calibri"/>
        </w:rPr>
        <w:fldChar w:fldCharType="end"/>
      </w:r>
    </w:p>
    <w:p w14:paraId="0BD0830F" w14:textId="47B9DA64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2.2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Prihvatljive aktivnosti koje će se financirati putem Natječaja</w:t>
      </w:r>
      <w:r w:rsidRPr="00CD2076">
        <w:rPr>
          <w:rFonts w:ascii="Calibri" w:hAnsi="Calibri" w:cs="Calibri"/>
          <w:lang w:val="hr-HR"/>
        </w:rPr>
        <w:tab/>
      </w:r>
      <w:r w:rsidRPr="005D2311">
        <w:rPr>
          <w:rFonts w:ascii="Calibri" w:hAnsi="Calibri" w:cs="Calibri"/>
        </w:rPr>
        <w:fldChar w:fldCharType="begin"/>
      </w:r>
      <w:r w:rsidRPr="00CD2076">
        <w:rPr>
          <w:rFonts w:ascii="Calibri" w:hAnsi="Calibri" w:cs="Calibri"/>
          <w:lang w:val="hr-HR"/>
        </w:rPr>
        <w:instrText xml:space="preserve"> PAGEREF _Toc472342425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hr-HR"/>
        </w:rPr>
        <w:t>4</w:t>
      </w:r>
      <w:r w:rsidRPr="005D2311">
        <w:rPr>
          <w:rFonts w:ascii="Calibri" w:hAnsi="Calibri" w:cs="Calibri"/>
        </w:rPr>
        <w:fldChar w:fldCharType="end"/>
      </w:r>
    </w:p>
    <w:p w14:paraId="59409936" w14:textId="40260A13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2.3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Prihvatljivi troškovi koji će se financirati ovim Natječajem</w:t>
      </w:r>
      <w:r w:rsidRPr="00CD2076">
        <w:rPr>
          <w:rFonts w:ascii="Calibri" w:hAnsi="Calibri" w:cs="Calibri"/>
          <w:lang w:val="hr-HR"/>
        </w:rPr>
        <w:tab/>
      </w:r>
      <w:r w:rsidRPr="005D2311">
        <w:rPr>
          <w:rFonts w:ascii="Calibri" w:hAnsi="Calibri" w:cs="Calibri"/>
        </w:rPr>
        <w:fldChar w:fldCharType="begin"/>
      </w:r>
      <w:r w:rsidRPr="00CD2076">
        <w:rPr>
          <w:rFonts w:ascii="Calibri" w:hAnsi="Calibri" w:cs="Calibri"/>
          <w:lang w:val="hr-HR"/>
        </w:rPr>
        <w:instrText xml:space="preserve"> PAGEREF _Toc472342426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hr-HR"/>
        </w:rPr>
        <w:t>5</w:t>
      </w:r>
      <w:r w:rsidRPr="005D2311">
        <w:rPr>
          <w:rFonts w:ascii="Calibri" w:hAnsi="Calibri" w:cs="Calibri"/>
        </w:rPr>
        <w:fldChar w:fldCharType="end"/>
      </w:r>
    </w:p>
    <w:p w14:paraId="1E428064" w14:textId="2AF96C2F" w:rsidR="00CF21C3" w:rsidRPr="005D2311" w:rsidRDefault="00CF21C3">
      <w:pPr>
        <w:pStyle w:val="Sadraj1"/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</w:pPr>
      <w:r w:rsidRPr="005D2311">
        <w:rPr>
          <w:rFonts w:ascii="Calibri" w:hAnsi="Calibri" w:cs="Calibri"/>
          <w:noProof/>
          <w:lang w:val="hr-HR"/>
        </w:rPr>
        <w:t xml:space="preserve">3. </w:t>
      </w:r>
      <w:r w:rsidRPr="005D2311"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  <w:tab/>
      </w:r>
      <w:r w:rsidRPr="005D2311">
        <w:rPr>
          <w:rFonts w:ascii="Calibri" w:hAnsi="Calibri" w:cs="Calibri"/>
          <w:noProof/>
          <w:lang w:val="hr-HR"/>
        </w:rPr>
        <w:t>KAKO SE PRIJAVITI?</w:t>
      </w:r>
      <w:r w:rsidRPr="005D2311">
        <w:rPr>
          <w:rFonts w:ascii="Calibri" w:hAnsi="Calibri" w:cs="Calibri"/>
          <w:noProof/>
          <w:lang w:val="pt-BR"/>
        </w:rPr>
        <w:tab/>
      </w:r>
      <w:r w:rsidRPr="005D2311">
        <w:rPr>
          <w:rFonts w:ascii="Calibri" w:hAnsi="Calibri" w:cs="Calibri"/>
          <w:noProof/>
        </w:rPr>
        <w:fldChar w:fldCharType="begin"/>
      </w:r>
      <w:r w:rsidRPr="005D2311">
        <w:rPr>
          <w:rFonts w:ascii="Calibri" w:hAnsi="Calibri" w:cs="Calibri"/>
          <w:noProof/>
          <w:lang w:val="pt-BR"/>
        </w:rPr>
        <w:instrText xml:space="preserve"> PAGEREF _Toc472342427 \h </w:instrText>
      </w:r>
      <w:r w:rsidRPr="005D2311">
        <w:rPr>
          <w:rFonts w:ascii="Calibri" w:hAnsi="Calibri" w:cs="Calibri"/>
          <w:noProof/>
        </w:rPr>
      </w:r>
      <w:r w:rsidRPr="005D2311">
        <w:rPr>
          <w:rFonts w:ascii="Calibri" w:hAnsi="Calibri" w:cs="Calibri"/>
          <w:noProof/>
        </w:rPr>
        <w:fldChar w:fldCharType="separate"/>
      </w:r>
      <w:r w:rsidR="005943C6">
        <w:rPr>
          <w:rFonts w:ascii="Calibri" w:hAnsi="Calibri" w:cs="Calibri"/>
          <w:noProof/>
          <w:lang w:val="pt-BR"/>
        </w:rPr>
        <w:t>7</w:t>
      </w:r>
      <w:r w:rsidRPr="005D2311">
        <w:rPr>
          <w:rFonts w:ascii="Calibri" w:hAnsi="Calibri" w:cs="Calibri"/>
          <w:noProof/>
        </w:rPr>
        <w:fldChar w:fldCharType="end"/>
      </w:r>
    </w:p>
    <w:p w14:paraId="784432A6" w14:textId="58D6E514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3.1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Sadržaj Opisnog obrasca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_Toc472342428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7</w:t>
      </w:r>
      <w:r w:rsidRPr="005D2311">
        <w:rPr>
          <w:rFonts w:ascii="Calibri" w:hAnsi="Calibri" w:cs="Calibri"/>
        </w:rPr>
        <w:fldChar w:fldCharType="end"/>
      </w:r>
    </w:p>
    <w:p w14:paraId="6B57FE97" w14:textId="100F5A3D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3.2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Sadržaj obrasca Proračuna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_Toc472342429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7</w:t>
      </w:r>
      <w:r w:rsidRPr="005D2311">
        <w:rPr>
          <w:rFonts w:ascii="Calibri" w:hAnsi="Calibri" w:cs="Calibri"/>
        </w:rPr>
        <w:fldChar w:fldCharType="end"/>
      </w:r>
    </w:p>
    <w:p w14:paraId="29CEE377" w14:textId="47C8C086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3.3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Gdje poslati prijavu?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_Toc472342430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8</w:t>
      </w:r>
      <w:r w:rsidRPr="005D2311">
        <w:rPr>
          <w:rFonts w:ascii="Calibri" w:hAnsi="Calibri" w:cs="Calibri"/>
        </w:rPr>
        <w:fldChar w:fldCharType="end"/>
      </w:r>
    </w:p>
    <w:p w14:paraId="00F90268" w14:textId="2CE9690F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3.4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Rok za slanje prijave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_Toc472342431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8</w:t>
      </w:r>
      <w:r w:rsidRPr="005D2311">
        <w:rPr>
          <w:rFonts w:ascii="Calibri" w:hAnsi="Calibri" w:cs="Calibri"/>
        </w:rPr>
        <w:fldChar w:fldCharType="end"/>
      </w:r>
    </w:p>
    <w:p w14:paraId="6BDE0FC5" w14:textId="15C2A038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3.5</w:t>
      </w:r>
      <w:r w:rsidRPr="005D2311">
        <w:rPr>
          <w:rFonts w:ascii="Calibri" w:hAnsi="Calibri" w:cs="Calibri"/>
          <w:snapToGrid/>
          <w:sz w:val="22"/>
          <w:szCs w:val="22"/>
          <w:lang w:val="hr-HR" w:eastAsia="hr-HR"/>
        </w:rPr>
        <w:tab/>
      </w:r>
      <w:r w:rsidRPr="005D2311">
        <w:rPr>
          <w:rFonts w:ascii="Calibri" w:hAnsi="Calibri" w:cs="Calibri"/>
          <w:lang w:val="hr-HR"/>
        </w:rPr>
        <w:t>Kome se obratiti ukoliko imate pitanja?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_Toc472342432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9</w:t>
      </w:r>
      <w:r w:rsidRPr="005D2311">
        <w:rPr>
          <w:rFonts w:ascii="Calibri" w:hAnsi="Calibri" w:cs="Calibri"/>
        </w:rPr>
        <w:fldChar w:fldCharType="end"/>
      </w:r>
    </w:p>
    <w:p w14:paraId="410FD70D" w14:textId="3A8DF52F" w:rsidR="00CF21C3" w:rsidRPr="005D2311" w:rsidRDefault="00CF21C3">
      <w:pPr>
        <w:pStyle w:val="Sadraj1"/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</w:pPr>
      <w:r w:rsidRPr="005D2311">
        <w:rPr>
          <w:rFonts w:ascii="Calibri" w:hAnsi="Calibri" w:cs="Calibri"/>
          <w:noProof/>
          <w:lang w:val="hr-HR"/>
        </w:rPr>
        <w:t>4.</w:t>
      </w:r>
      <w:r w:rsidRPr="005D2311"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  <w:tab/>
      </w:r>
      <w:r w:rsidRPr="005D2311">
        <w:rPr>
          <w:rFonts w:ascii="Calibri" w:hAnsi="Calibri" w:cs="Calibri"/>
          <w:noProof/>
          <w:lang w:val="hr-HR"/>
        </w:rPr>
        <w:t>PROCJENA PRIJAVA I DONOŠENJE ODLUKE O DODJELI SREDSTAVA</w:t>
      </w:r>
      <w:r w:rsidRPr="00CD2076">
        <w:rPr>
          <w:rFonts w:ascii="Calibri" w:hAnsi="Calibri" w:cs="Calibri"/>
          <w:noProof/>
          <w:lang w:val="hr-HR"/>
        </w:rPr>
        <w:tab/>
      </w:r>
      <w:r w:rsidRPr="005D2311">
        <w:rPr>
          <w:rFonts w:ascii="Calibri" w:hAnsi="Calibri" w:cs="Calibri"/>
          <w:noProof/>
        </w:rPr>
        <w:fldChar w:fldCharType="begin"/>
      </w:r>
      <w:r w:rsidRPr="00CD2076">
        <w:rPr>
          <w:rFonts w:ascii="Calibri" w:hAnsi="Calibri" w:cs="Calibri"/>
          <w:noProof/>
          <w:lang w:val="hr-HR"/>
        </w:rPr>
        <w:instrText xml:space="preserve"> PAGEREF _Toc472342433 \h </w:instrText>
      </w:r>
      <w:r w:rsidRPr="005D2311">
        <w:rPr>
          <w:rFonts w:ascii="Calibri" w:hAnsi="Calibri" w:cs="Calibri"/>
          <w:noProof/>
        </w:rPr>
      </w:r>
      <w:r w:rsidRPr="005D2311">
        <w:rPr>
          <w:rFonts w:ascii="Calibri" w:hAnsi="Calibri" w:cs="Calibri"/>
          <w:noProof/>
        </w:rPr>
        <w:fldChar w:fldCharType="separate"/>
      </w:r>
      <w:r w:rsidR="005943C6">
        <w:rPr>
          <w:rFonts w:ascii="Calibri" w:hAnsi="Calibri" w:cs="Calibri"/>
          <w:noProof/>
          <w:lang w:val="hr-HR"/>
        </w:rPr>
        <w:t>10</w:t>
      </w:r>
      <w:r w:rsidRPr="005D2311">
        <w:rPr>
          <w:rFonts w:ascii="Calibri" w:hAnsi="Calibri" w:cs="Calibri"/>
          <w:noProof/>
        </w:rPr>
        <w:fldChar w:fldCharType="end"/>
      </w:r>
    </w:p>
    <w:p w14:paraId="17B9F50D" w14:textId="76EB9B70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4.1 Pregled prijava u odnosu na propisane uvjete Natječaja</w:t>
      </w:r>
      <w:r w:rsidRPr="00CD2076">
        <w:rPr>
          <w:rFonts w:ascii="Calibri" w:hAnsi="Calibri" w:cs="Calibri"/>
          <w:lang w:val="hr-HR"/>
        </w:rPr>
        <w:tab/>
      </w:r>
      <w:r w:rsidRPr="005D2311">
        <w:rPr>
          <w:rFonts w:ascii="Calibri" w:hAnsi="Calibri" w:cs="Calibri"/>
        </w:rPr>
        <w:fldChar w:fldCharType="begin"/>
      </w:r>
      <w:r w:rsidRPr="00CD2076">
        <w:rPr>
          <w:rFonts w:ascii="Calibri" w:hAnsi="Calibri" w:cs="Calibri"/>
          <w:lang w:val="hr-HR"/>
        </w:rPr>
        <w:instrText xml:space="preserve"> PAGEREF _Toc472342434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hr-HR"/>
        </w:rPr>
        <w:t>10</w:t>
      </w:r>
      <w:r w:rsidRPr="005D2311">
        <w:rPr>
          <w:rFonts w:ascii="Calibri" w:hAnsi="Calibri" w:cs="Calibri"/>
        </w:rPr>
        <w:fldChar w:fldCharType="end"/>
      </w:r>
    </w:p>
    <w:p w14:paraId="53FAB9B4" w14:textId="52E07CD2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4.2 Procjena prijava koje su zadovoljile propisane uvjete Natječaja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_Toc472342435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10</w:t>
      </w:r>
      <w:r w:rsidRPr="005D2311">
        <w:rPr>
          <w:rFonts w:ascii="Calibri" w:hAnsi="Calibri" w:cs="Calibri"/>
        </w:rPr>
        <w:fldChar w:fldCharType="end"/>
      </w:r>
    </w:p>
    <w:p w14:paraId="54B32141" w14:textId="60C3028C" w:rsidR="00CF21C3" w:rsidRPr="005D2311" w:rsidRDefault="00CF21C3">
      <w:pPr>
        <w:pStyle w:val="Sadraj3"/>
        <w:rPr>
          <w:rFonts w:ascii="Calibri" w:hAnsi="Calibri" w:cs="Calibri"/>
          <w:snapToGrid/>
          <w:sz w:val="22"/>
          <w:szCs w:val="22"/>
          <w:lang w:val="hr-HR" w:eastAsia="hr-HR"/>
        </w:rPr>
      </w:pPr>
      <w:r w:rsidRPr="005D2311">
        <w:rPr>
          <w:rFonts w:ascii="Calibri" w:hAnsi="Calibri" w:cs="Calibri"/>
          <w:lang w:val="hr-HR"/>
        </w:rPr>
        <w:t>4.3 Dostava dodatne dokumentacije i ugovaranje</w:t>
      </w:r>
      <w:r w:rsidRPr="005D2311">
        <w:rPr>
          <w:rFonts w:ascii="Calibri" w:hAnsi="Calibri" w:cs="Calibri"/>
          <w:lang w:val="pt-BR"/>
        </w:rPr>
        <w:tab/>
      </w:r>
      <w:r w:rsidRPr="005D2311">
        <w:rPr>
          <w:rFonts w:ascii="Calibri" w:hAnsi="Calibri" w:cs="Calibri"/>
        </w:rPr>
        <w:fldChar w:fldCharType="begin"/>
      </w:r>
      <w:r w:rsidRPr="005D2311">
        <w:rPr>
          <w:rFonts w:ascii="Calibri" w:hAnsi="Calibri" w:cs="Calibri"/>
          <w:lang w:val="pt-BR"/>
        </w:rPr>
        <w:instrText xml:space="preserve"> PAGEREF _Toc472342436 \h </w:instrText>
      </w:r>
      <w:r w:rsidRPr="005D2311">
        <w:rPr>
          <w:rFonts w:ascii="Calibri" w:hAnsi="Calibri" w:cs="Calibri"/>
        </w:rPr>
      </w:r>
      <w:r w:rsidRPr="005D2311">
        <w:rPr>
          <w:rFonts w:ascii="Calibri" w:hAnsi="Calibri" w:cs="Calibri"/>
        </w:rPr>
        <w:fldChar w:fldCharType="separate"/>
      </w:r>
      <w:r w:rsidR="005943C6">
        <w:rPr>
          <w:rFonts w:ascii="Calibri" w:hAnsi="Calibri" w:cs="Calibri"/>
          <w:lang w:val="pt-BR"/>
        </w:rPr>
        <w:t>11</w:t>
      </w:r>
      <w:r w:rsidRPr="005D2311">
        <w:rPr>
          <w:rFonts w:ascii="Calibri" w:hAnsi="Calibri" w:cs="Calibri"/>
        </w:rPr>
        <w:fldChar w:fldCharType="end"/>
      </w:r>
    </w:p>
    <w:p w14:paraId="770FA5E8" w14:textId="6BF61565" w:rsidR="00CF21C3" w:rsidRPr="005D2311" w:rsidRDefault="00CF21C3">
      <w:pPr>
        <w:pStyle w:val="Sadraj1"/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</w:pPr>
      <w:r w:rsidRPr="005D2311">
        <w:rPr>
          <w:rFonts w:ascii="Calibri" w:hAnsi="Calibri" w:cs="Calibri"/>
          <w:noProof/>
          <w:lang w:val="hr-HR"/>
        </w:rPr>
        <w:t xml:space="preserve">5. </w:t>
      </w:r>
      <w:r w:rsidRPr="005D2311"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  <w:tab/>
      </w:r>
      <w:r w:rsidRPr="005D2311">
        <w:rPr>
          <w:rFonts w:ascii="Calibri" w:hAnsi="Calibri" w:cs="Calibri"/>
          <w:noProof/>
          <w:lang w:val="hr-HR"/>
        </w:rPr>
        <w:t>OBAVIJEST O DONESENOJ ODLUCI O DODJELI FINANCIJSKIH SREDSTAVA</w:t>
      </w:r>
      <w:r w:rsidRPr="005D2311">
        <w:rPr>
          <w:rFonts w:ascii="Calibri" w:hAnsi="Calibri" w:cs="Calibri"/>
          <w:noProof/>
          <w:lang w:val="pt-BR"/>
        </w:rPr>
        <w:tab/>
      </w:r>
      <w:r w:rsidRPr="005D2311">
        <w:rPr>
          <w:rFonts w:ascii="Calibri" w:hAnsi="Calibri" w:cs="Calibri"/>
          <w:noProof/>
        </w:rPr>
        <w:fldChar w:fldCharType="begin"/>
      </w:r>
      <w:r w:rsidRPr="005D2311">
        <w:rPr>
          <w:rFonts w:ascii="Calibri" w:hAnsi="Calibri" w:cs="Calibri"/>
          <w:noProof/>
          <w:lang w:val="pt-BR"/>
        </w:rPr>
        <w:instrText xml:space="preserve"> PAGEREF _Toc472342437 \h </w:instrText>
      </w:r>
      <w:r w:rsidRPr="005D2311">
        <w:rPr>
          <w:rFonts w:ascii="Calibri" w:hAnsi="Calibri" w:cs="Calibri"/>
          <w:noProof/>
        </w:rPr>
      </w:r>
      <w:r w:rsidRPr="005D2311">
        <w:rPr>
          <w:rFonts w:ascii="Calibri" w:hAnsi="Calibri" w:cs="Calibri"/>
          <w:noProof/>
        </w:rPr>
        <w:fldChar w:fldCharType="separate"/>
      </w:r>
      <w:r w:rsidR="005943C6">
        <w:rPr>
          <w:rFonts w:ascii="Calibri" w:hAnsi="Calibri" w:cs="Calibri"/>
          <w:noProof/>
          <w:lang w:val="pt-BR"/>
        </w:rPr>
        <w:t>13</w:t>
      </w:r>
      <w:r w:rsidRPr="005D2311">
        <w:rPr>
          <w:rFonts w:ascii="Calibri" w:hAnsi="Calibri" w:cs="Calibri"/>
          <w:noProof/>
        </w:rPr>
        <w:fldChar w:fldCharType="end"/>
      </w:r>
    </w:p>
    <w:p w14:paraId="2E5CB9AE" w14:textId="3BC6B58F" w:rsidR="00CF21C3" w:rsidRPr="005D2311" w:rsidRDefault="00CF21C3">
      <w:pPr>
        <w:pStyle w:val="Sadraj1"/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</w:pPr>
      <w:r w:rsidRPr="005D2311">
        <w:rPr>
          <w:rFonts w:ascii="Calibri" w:hAnsi="Calibri" w:cs="Calibri"/>
          <w:noProof/>
          <w:lang w:val="hr-HR"/>
        </w:rPr>
        <w:t xml:space="preserve">6. </w:t>
      </w:r>
      <w:r w:rsidRPr="005D2311"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  <w:tab/>
      </w:r>
      <w:r w:rsidRPr="005D2311">
        <w:rPr>
          <w:rFonts w:ascii="Calibri" w:hAnsi="Calibri" w:cs="Calibri"/>
          <w:noProof/>
          <w:lang w:val="hr-HR"/>
        </w:rPr>
        <w:t>IZVJEŠĆIVANJE O DODJELI ODOBRENE POTPORE</w:t>
      </w:r>
      <w:r w:rsidRPr="005D2311">
        <w:rPr>
          <w:rFonts w:ascii="Calibri" w:hAnsi="Calibri" w:cs="Calibri"/>
          <w:noProof/>
          <w:lang w:val="pt-BR"/>
        </w:rPr>
        <w:tab/>
      </w:r>
      <w:r w:rsidRPr="005D2311">
        <w:rPr>
          <w:rFonts w:ascii="Calibri" w:hAnsi="Calibri" w:cs="Calibri"/>
          <w:noProof/>
        </w:rPr>
        <w:fldChar w:fldCharType="begin"/>
      </w:r>
      <w:r w:rsidRPr="005D2311">
        <w:rPr>
          <w:rFonts w:ascii="Calibri" w:hAnsi="Calibri" w:cs="Calibri"/>
          <w:noProof/>
          <w:lang w:val="pt-BR"/>
        </w:rPr>
        <w:instrText xml:space="preserve"> PAGEREF _Toc472342438 \h </w:instrText>
      </w:r>
      <w:r w:rsidRPr="005D2311">
        <w:rPr>
          <w:rFonts w:ascii="Calibri" w:hAnsi="Calibri" w:cs="Calibri"/>
          <w:noProof/>
        </w:rPr>
      </w:r>
      <w:r w:rsidRPr="005D2311">
        <w:rPr>
          <w:rFonts w:ascii="Calibri" w:hAnsi="Calibri" w:cs="Calibri"/>
          <w:noProof/>
        </w:rPr>
        <w:fldChar w:fldCharType="separate"/>
      </w:r>
      <w:r w:rsidR="005943C6">
        <w:rPr>
          <w:rFonts w:ascii="Calibri" w:hAnsi="Calibri" w:cs="Calibri"/>
          <w:noProof/>
          <w:lang w:val="pt-BR"/>
        </w:rPr>
        <w:t>14</w:t>
      </w:r>
      <w:r w:rsidRPr="005D2311">
        <w:rPr>
          <w:rFonts w:ascii="Calibri" w:hAnsi="Calibri" w:cs="Calibri"/>
          <w:noProof/>
        </w:rPr>
        <w:fldChar w:fldCharType="end"/>
      </w:r>
    </w:p>
    <w:p w14:paraId="364C208D" w14:textId="3C240FAA" w:rsidR="00CF21C3" w:rsidRPr="005D2311" w:rsidRDefault="00CF21C3">
      <w:pPr>
        <w:pStyle w:val="Sadraj1"/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</w:pPr>
      <w:r w:rsidRPr="005D2311">
        <w:rPr>
          <w:rFonts w:ascii="Calibri" w:hAnsi="Calibri" w:cs="Calibri"/>
          <w:noProof/>
          <w:lang w:val="hr-HR"/>
        </w:rPr>
        <w:t>7.</w:t>
      </w:r>
      <w:r w:rsidRPr="005D2311">
        <w:rPr>
          <w:rFonts w:ascii="Calibri" w:hAnsi="Calibri" w:cs="Calibri"/>
          <w:b w:val="0"/>
          <w:caps w:val="0"/>
          <w:noProof/>
          <w:snapToGrid/>
          <w:szCs w:val="22"/>
          <w:lang w:val="hr-HR" w:eastAsia="hr-HR"/>
        </w:rPr>
        <w:tab/>
      </w:r>
      <w:r w:rsidRPr="005D2311">
        <w:rPr>
          <w:rFonts w:ascii="Calibri" w:hAnsi="Calibri" w:cs="Calibri"/>
          <w:noProof/>
          <w:lang w:val="hr-HR"/>
        </w:rPr>
        <w:t>POPIS NATJEČAJNE DOKUMENTACIJE</w:t>
      </w:r>
      <w:r w:rsidRPr="005D2311">
        <w:rPr>
          <w:rFonts w:ascii="Calibri" w:hAnsi="Calibri" w:cs="Calibri"/>
          <w:noProof/>
          <w:lang w:val="hr-HR"/>
        </w:rPr>
        <w:tab/>
      </w:r>
      <w:r w:rsidRPr="005D2311">
        <w:rPr>
          <w:rFonts w:ascii="Calibri" w:hAnsi="Calibri" w:cs="Calibri"/>
          <w:noProof/>
        </w:rPr>
        <w:fldChar w:fldCharType="begin"/>
      </w:r>
      <w:r w:rsidRPr="005D2311">
        <w:rPr>
          <w:rFonts w:ascii="Calibri" w:hAnsi="Calibri" w:cs="Calibri"/>
          <w:noProof/>
          <w:lang w:val="hr-HR"/>
        </w:rPr>
        <w:instrText xml:space="preserve"> PAGEREF _Toc472342439 \h </w:instrText>
      </w:r>
      <w:r w:rsidRPr="005D2311">
        <w:rPr>
          <w:rFonts w:ascii="Calibri" w:hAnsi="Calibri" w:cs="Calibri"/>
          <w:noProof/>
        </w:rPr>
      </w:r>
      <w:r w:rsidRPr="005D2311">
        <w:rPr>
          <w:rFonts w:ascii="Calibri" w:hAnsi="Calibri" w:cs="Calibri"/>
          <w:noProof/>
        </w:rPr>
        <w:fldChar w:fldCharType="separate"/>
      </w:r>
      <w:r w:rsidR="005943C6">
        <w:rPr>
          <w:rFonts w:ascii="Calibri" w:hAnsi="Calibri" w:cs="Calibri"/>
          <w:noProof/>
          <w:lang w:val="hr-HR"/>
        </w:rPr>
        <w:t>15</w:t>
      </w:r>
      <w:r w:rsidRPr="005D2311">
        <w:rPr>
          <w:rFonts w:ascii="Calibri" w:hAnsi="Calibri" w:cs="Calibri"/>
          <w:noProof/>
        </w:rPr>
        <w:fldChar w:fldCharType="end"/>
      </w:r>
    </w:p>
    <w:p w14:paraId="2189A0FC" w14:textId="77777777" w:rsidR="0007408E" w:rsidRPr="005D2311" w:rsidRDefault="00EF1DCD">
      <w:pPr>
        <w:pStyle w:val="Guidelines1"/>
        <w:rPr>
          <w:rFonts w:ascii="Calibri" w:hAnsi="Calibri" w:cs="Calibri"/>
          <w:noProof/>
          <w:sz w:val="28"/>
          <w:szCs w:val="28"/>
          <w:lang w:val="hr-HR"/>
        </w:rPr>
      </w:pPr>
      <w:r w:rsidRPr="005D2311">
        <w:rPr>
          <w:rFonts w:ascii="Calibri" w:hAnsi="Calibri" w:cs="Calibri"/>
          <w:noProof/>
          <w:sz w:val="28"/>
          <w:szCs w:val="28"/>
          <w:lang w:val="hr-HR"/>
        </w:rPr>
        <w:lastRenderedPageBreak/>
        <w:fldChar w:fldCharType="end"/>
      </w:r>
      <w:bookmarkStart w:id="0" w:name="_Toc472342419"/>
      <w:r w:rsidR="0007408E" w:rsidRPr="005D2311">
        <w:rPr>
          <w:rFonts w:ascii="Calibri" w:hAnsi="Calibri" w:cs="Calibri"/>
          <w:noProof/>
          <w:sz w:val="28"/>
          <w:szCs w:val="28"/>
          <w:lang w:val="hr-HR"/>
        </w:rPr>
        <w:t>1.</w:t>
      </w:r>
      <w:r w:rsidR="00C175CE" w:rsidRPr="005D2311">
        <w:rPr>
          <w:rFonts w:ascii="Calibri" w:hAnsi="Calibri" w:cs="Calibri"/>
          <w:noProof/>
          <w:sz w:val="28"/>
          <w:szCs w:val="28"/>
          <w:lang w:val="hr-HR"/>
        </w:rPr>
        <w:tab/>
      </w:r>
      <w:r w:rsidR="00D66B79"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javni natječaj za </w:t>
      </w:r>
      <w:r w:rsidR="00D04DD5" w:rsidRPr="005D2311">
        <w:rPr>
          <w:rFonts w:ascii="Calibri" w:hAnsi="Calibri" w:cs="Calibri"/>
          <w:noProof/>
          <w:sz w:val="28"/>
          <w:szCs w:val="28"/>
          <w:lang w:val="hr-HR"/>
        </w:rPr>
        <w:t>financiranje</w:t>
      </w:r>
      <w:r w:rsidR="00272F50"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 JAVNIH POTREBA</w:t>
      </w:r>
      <w:r w:rsidR="00D04DD5"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 </w:t>
      </w:r>
      <w:r w:rsidR="00463B48" w:rsidRPr="005D2311">
        <w:rPr>
          <w:rFonts w:ascii="Calibri" w:hAnsi="Calibri" w:cs="Calibri"/>
          <w:noProof/>
          <w:sz w:val="28"/>
          <w:szCs w:val="28"/>
          <w:lang w:val="hr-HR"/>
        </w:rPr>
        <w:t>U PODRUČJU SOCIJALNE SKRBI I ZDRAVSTVENE ZAŠTITE</w:t>
      </w:r>
      <w:r w:rsidR="00D66B79"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 za 20</w:t>
      </w:r>
      <w:r w:rsidR="007222C7" w:rsidRPr="005D2311">
        <w:rPr>
          <w:rFonts w:ascii="Calibri" w:hAnsi="Calibri" w:cs="Calibri"/>
          <w:noProof/>
          <w:sz w:val="28"/>
          <w:szCs w:val="28"/>
          <w:lang w:val="hr-HR"/>
        </w:rPr>
        <w:t>2</w:t>
      </w:r>
      <w:r w:rsidR="00FF0FA9" w:rsidRPr="005D2311">
        <w:rPr>
          <w:rFonts w:ascii="Calibri" w:hAnsi="Calibri" w:cs="Calibri"/>
          <w:noProof/>
          <w:sz w:val="28"/>
          <w:szCs w:val="28"/>
          <w:lang w:val="hr-HR"/>
        </w:rPr>
        <w:t>4</w:t>
      </w:r>
      <w:r w:rsidR="00D66B79" w:rsidRPr="005D2311">
        <w:rPr>
          <w:rFonts w:ascii="Calibri" w:hAnsi="Calibri" w:cs="Calibri"/>
          <w:noProof/>
          <w:sz w:val="28"/>
          <w:szCs w:val="28"/>
          <w:lang w:val="hr-HR"/>
        </w:rPr>
        <w:t>. godinu</w:t>
      </w:r>
      <w:bookmarkEnd w:id="0"/>
    </w:p>
    <w:p w14:paraId="37F19C45" w14:textId="77777777" w:rsidR="004308FA" w:rsidRPr="005D2311" w:rsidRDefault="00456F8E" w:rsidP="004308FA">
      <w:pPr>
        <w:pStyle w:val="Guidelines3"/>
        <w:spacing w:before="360" w:after="0"/>
        <w:contextualSpacing/>
        <w:outlineLvl w:val="0"/>
        <w:rPr>
          <w:rFonts w:ascii="Calibri" w:hAnsi="Calibri" w:cs="Calibri"/>
          <w:noProof/>
          <w:sz w:val="24"/>
          <w:szCs w:val="24"/>
          <w:lang w:val="hr-HR"/>
        </w:rPr>
      </w:pPr>
      <w:bookmarkStart w:id="1" w:name="_Toc472342420"/>
      <w:r w:rsidRPr="005D2311">
        <w:rPr>
          <w:rFonts w:ascii="Calibri" w:hAnsi="Calibri" w:cs="Calibri"/>
          <w:noProof/>
          <w:sz w:val="24"/>
          <w:szCs w:val="24"/>
          <w:lang w:val="hr-HR"/>
        </w:rPr>
        <w:t>1</w:t>
      </w:r>
      <w:r w:rsidR="004308FA" w:rsidRPr="005D2311">
        <w:rPr>
          <w:rFonts w:ascii="Calibri" w:hAnsi="Calibri" w:cs="Calibri"/>
          <w:noProof/>
          <w:sz w:val="24"/>
          <w:szCs w:val="24"/>
          <w:lang w:val="hr-HR"/>
        </w:rPr>
        <w:t>.1.</w:t>
      </w:r>
      <w:r w:rsidR="004308FA" w:rsidRPr="005D2311">
        <w:rPr>
          <w:rFonts w:ascii="Calibri" w:hAnsi="Calibri" w:cs="Calibri"/>
          <w:noProof/>
          <w:sz w:val="24"/>
          <w:szCs w:val="24"/>
          <w:lang w:val="hr-HR"/>
        </w:rPr>
        <w:tab/>
        <w:t>Opis problema čijim se rješavanjem želi doprinijeti ovim Natječajem</w:t>
      </w:r>
      <w:bookmarkEnd w:id="1"/>
    </w:p>
    <w:p w14:paraId="4B04C9CC" w14:textId="77777777" w:rsidR="003D3A3E" w:rsidRPr="005D2311" w:rsidRDefault="003D3A3E" w:rsidP="003D3A3E">
      <w:pPr>
        <w:jc w:val="both"/>
        <w:rPr>
          <w:rFonts w:ascii="Calibri" w:hAnsi="Calibri" w:cs="Calibri"/>
          <w:b/>
          <w:sz w:val="22"/>
          <w:szCs w:val="22"/>
          <w:lang w:val="hr-HR"/>
        </w:rPr>
      </w:pPr>
    </w:p>
    <w:p w14:paraId="11BE82EF" w14:textId="77777777" w:rsidR="00166C90" w:rsidRPr="005D2311" w:rsidRDefault="00166C90" w:rsidP="00166C9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Calibri" w:hAnsi="Calibri" w:cs="Calibri"/>
          <w:snapToGrid/>
          <w:szCs w:val="24"/>
          <w:lang w:val="hr-HR" w:eastAsia="hr-HR"/>
        </w:rPr>
      </w:pPr>
      <w:bookmarkStart w:id="2" w:name="_Toc472342421"/>
      <w:r w:rsidRPr="005D2311">
        <w:rPr>
          <w:rFonts w:ascii="Calibri" w:hAnsi="Calibri" w:cs="Calibri"/>
          <w:snapToGrid/>
          <w:szCs w:val="24"/>
          <w:lang w:val="hr-HR" w:eastAsia="hr-HR"/>
        </w:rPr>
        <w:t>Općina Bistra jedinica je lokalne samouprave koja zadovoljenje potreba svog stanovništva rješava većinom vlastitim resursima, međutim dio potreba lokalnog stanovništva nastoji zadovoljiti upravo u suradnji s mještanima Općine organiziranim u udruge i druge oblike organiziranja, dajući im na raspolaganje dio javnih prihoda Općine Bistra za provođenje aktivnosti koje će pomoći razvoju Općine i povećanju kvalitete življenja svih mještana.</w:t>
      </w:r>
    </w:p>
    <w:p w14:paraId="54B1CCE9" w14:textId="77777777" w:rsidR="00166C90" w:rsidRPr="005D2311" w:rsidRDefault="00166C90" w:rsidP="00166C9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Calibri" w:hAnsi="Calibri" w:cs="Calibri"/>
          <w:snapToGrid/>
          <w:szCs w:val="24"/>
          <w:lang w:val="hr-HR" w:eastAsia="hr-HR"/>
        </w:rPr>
      </w:pPr>
    </w:p>
    <w:p w14:paraId="440EE86D" w14:textId="77777777" w:rsidR="00166C90" w:rsidRPr="005D2311" w:rsidRDefault="00166C90" w:rsidP="00166C90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Organizacije civilnog društva imaju višestruku ulogu u svakom društvu. One potiču ravnopravno sudjelovanje u izgradnji demokratskog, otvorenog, </w:t>
      </w:r>
      <w:proofErr w:type="spellStart"/>
      <w:r w:rsidRPr="005D2311">
        <w:rPr>
          <w:rFonts w:ascii="Calibri" w:hAnsi="Calibri" w:cs="Calibri"/>
          <w:snapToGrid/>
          <w:szCs w:val="24"/>
          <w:lang w:val="hr-HR" w:eastAsia="hr-HR"/>
        </w:rPr>
        <w:t>uklju</w:t>
      </w:r>
      <w:r w:rsidR="00FF0FA9" w:rsidRPr="005D2311">
        <w:rPr>
          <w:rFonts w:ascii="Calibri" w:hAnsi="Calibri" w:cs="Calibri"/>
          <w:snapToGrid/>
          <w:szCs w:val="24"/>
          <w:lang w:val="hr-HR" w:eastAsia="hr-HR"/>
        </w:rPr>
        <w:t>č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ivog</w:t>
      </w:r>
      <w:proofErr w:type="spellEnd"/>
      <w:r w:rsidRPr="005D2311">
        <w:rPr>
          <w:rFonts w:ascii="Calibri" w:hAnsi="Calibri" w:cs="Calibri"/>
          <w:snapToGrid/>
          <w:szCs w:val="24"/>
          <w:lang w:val="hr-HR" w:eastAsia="hr-HR"/>
        </w:rPr>
        <w:t>, bogatog i socijalno pravednog i održivog društva, te predstavljaju korektiv vlasti i vezu između građana i javnog sektora. Suradnja s udrugama u provedbi javnih politika najčešće se očituje kroz različite oblike financijske i nefinancijske podrške koje Općina Bistra pruža programima i projektima od interesa za opće dobro.</w:t>
      </w:r>
    </w:p>
    <w:p w14:paraId="0AF77904" w14:textId="77777777" w:rsidR="004308FA" w:rsidRPr="005D2311" w:rsidRDefault="00456F8E" w:rsidP="004308FA">
      <w:pPr>
        <w:pStyle w:val="Guidelines3"/>
        <w:spacing w:before="360" w:after="0"/>
        <w:contextualSpacing/>
        <w:outlineLvl w:val="0"/>
        <w:rPr>
          <w:rFonts w:ascii="Calibri" w:hAnsi="Calibri" w:cs="Calibri"/>
          <w:noProof/>
          <w:sz w:val="24"/>
          <w:szCs w:val="24"/>
          <w:lang w:val="hr-HR"/>
        </w:rPr>
      </w:pPr>
      <w:r w:rsidRPr="005D2311">
        <w:rPr>
          <w:rFonts w:ascii="Calibri" w:hAnsi="Calibri" w:cs="Calibri"/>
          <w:noProof/>
          <w:sz w:val="24"/>
          <w:szCs w:val="24"/>
          <w:lang w:val="hr-HR"/>
        </w:rPr>
        <w:t>1</w:t>
      </w:r>
      <w:r w:rsidR="004308FA" w:rsidRPr="005D2311">
        <w:rPr>
          <w:rFonts w:ascii="Calibri" w:hAnsi="Calibri" w:cs="Calibri"/>
          <w:noProof/>
          <w:sz w:val="24"/>
          <w:szCs w:val="24"/>
          <w:lang w:val="hr-HR"/>
        </w:rPr>
        <w:t>.</w:t>
      </w:r>
      <w:r w:rsidRPr="005D2311">
        <w:rPr>
          <w:rFonts w:ascii="Calibri" w:hAnsi="Calibri" w:cs="Calibri"/>
          <w:noProof/>
          <w:sz w:val="24"/>
          <w:szCs w:val="24"/>
          <w:lang w:val="hr-HR"/>
        </w:rPr>
        <w:t>2</w:t>
      </w:r>
      <w:r w:rsidR="004308FA" w:rsidRPr="005D2311">
        <w:rPr>
          <w:rFonts w:ascii="Calibri" w:hAnsi="Calibri" w:cs="Calibri"/>
          <w:noProof/>
          <w:sz w:val="24"/>
          <w:szCs w:val="24"/>
          <w:lang w:val="hr-HR"/>
        </w:rPr>
        <w:t>.</w:t>
      </w:r>
      <w:r w:rsidR="004308FA" w:rsidRPr="005D2311">
        <w:rPr>
          <w:rFonts w:ascii="Calibri" w:hAnsi="Calibri" w:cs="Calibri"/>
          <w:noProof/>
          <w:sz w:val="24"/>
          <w:szCs w:val="24"/>
          <w:lang w:val="hr-HR"/>
        </w:rPr>
        <w:tab/>
        <w:t>Ciljevi Natječaja i prioriteti za dodjelu sredstava</w:t>
      </w:r>
      <w:bookmarkEnd w:id="2"/>
    </w:p>
    <w:p w14:paraId="52EA32A5" w14:textId="77777777" w:rsidR="004308FA" w:rsidRPr="005D2311" w:rsidRDefault="004308FA" w:rsidP="006559F2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7DA5B383" w14:textId="77777777" w:rsidR="0041263A" w:rsidRPr="005D2311" w:rsidRDefault="0041263A" w:rsidP="006559F2">
      <w:pPr>
        <w:jc w:val="both"/>
        <w:rPr>
          <w:rFonts w:ascii="Calibri" w:hAnsi="Calibri" w:cs="Calibri"/>
          <w:szCs w:val="24"/>
          <w:lang w:val="hr-HR"/>
        </w:rPr>
      </w:pPr>
      <w:r w:rsidRPr="005D2311">
        <w:rPr>
          <w:rFonts w:ascii="Calibri" w:hAnsi="Calibri" w:cs="Calibri"/>
          <w:b/>
          <w:szCs w:val="24"/>
          <w:lang w:val="hr-HR"/>
        </w:rPr>
        <w:t xml:space="preserve">Opći cilj </w:t>
      </w:r>
      <w:r w:rsidRPr="005D2311">
        <w:rPr>
          <w:rFonts w:ascii="Calibri" w:hAnsi="Calibri" w:cs="Calibri"/>
          <w:szCs w:val="24"/>
          <w:lang w:val="hr-HR"/>
        </w:rPr>
        <w:t xml:space="preserve">Natječaja je institucionalno osnažiti udruge u području </w:t>
      </w:r>
      <w:r w:rsidR="007D3933" w:rsidRPr="005D2311">
        <w:rPr>
          <w:rFonts w:ascii="Calibri" w:hAnsi="Calibri" w:cs="Calibri"/>
          <w:szCs w:val="24"/>
          <w:lang w:val="hr-HR"/>
        </w:rPr>
        <w:t>socijalne skrbi i zdravstvene zaštite</w:t>
      </w:r>
      <w:r w:rsidRPr="005D2311">
        <w:rPr>
          <w:rFonts w:ascii="Calibri" w:hAnsi="Calibri" w:cs="Calibri"/>
          <w:szCs w:val="24"/>
          <w:lang w:val="hr-HR"/>
        </w:rPr>
        <w:t xml:space="preserve"> te potaknuti njihove programe, projekte i aktivnosti.</w:t>
      </w:r>
    </w:p>
    <w:p w14:paraId="58E4A50B" w14:textId="77777777" w:rsidR="006559F2" w:rsidRPr="005D2311" w:rsidRDefault="0041263A" w:rsidP="006559F2">
      <w:pPr>
        <w:jc w:val="both"/>
        <w:rPr>
          <w:rFonts w:ascii="Calibri" w:hAnsi="Calibri" w:cs="Calibri"/>
          <w:color w:val="FF0000"/>
          <w:szCs w:val="24"/>
          <w:lang w:val="hr-HR"/>
        </w:rPr>
      </w:pPr>
      <w:r w:rsidRPr="005D2311">
        <w:rPr>
          <w:rFonts w:ascii="Calibri" w:hAnsi="Calibri" w:cs="Calibri"/>
          <w:b/>
          <w:szCs w:val="24"/>
          <w:lang w:val="hr-HR"/>
        </w:rPr>
        <w:t>Specifični</w:t>
      </w:r>
      <w:r w:rsidR="006559F2" w:rsidRPr="005D2311">
        <w:rPr>
          <w:rFonts w:ascii="Calibri" w:hAnsi="Calibri" w:cs="Calibri"/>
          <w:b/>
          <w:szCs w:val="24"/>
          <w:lang w:val="hr-HR"/>
        </w:rPr>
        <w:t xml:space="preserve"> cilj</w:t>
      </w:r>
      <w:r w:rsidR="006559F2" w:rsidRPr="005D2311">
        <w:rPr>
          <w:rFonts w:ascii="Calibri" w:hAnsi="Calibri" w:cs="Calibri"/>
          <w:szCs w:val="24"/>
          <w:lang w:val="hr-HR"/>
        </w:rPr>
        <w:t xml:space="preserve"> </w:t>
      </w:r>
      <w:r w:rsidR="00FE5EF6" w:rsidRPr="005D2311">
        <w:rPr>
          <w:rFonts w:ascii="Calibri" w:hAnsi="Calibri" w:cs="Calibri"/>
          <w:szCs w:val="24"/>
          <w:lang w:val="hr-HR"/>
        </w:rPr>
        <w:t xml:space="preserve">Natječaja </w:t>
      </w:r>
      <w:r w:rsidR="00EF6A25" w:rsidRPr="005D2311">
        <w:rPr>
          <w:rFonts w:ascii="Calibri" w:hAnsi="Calibri" w:cs="Calibri"/>
          <w:szCs w:val="24"/>
          <w:lang w:val="hr-HR"/>
        </w:rPr>
        <w:t xml:space="preserve">je institucionalnim osnaživanjem </w:t>
      </w:r>
      <w:r w:rsidR="006559F2" w:rsidRPr="005D2311">
        <w:rPr>
          <w:rFonts w:ascii="Calibri" w:hAnsi="Calibri" w:cs="Calibri"/>
          <w:szCs w:val="24"/>
          <w:lang w:val="hr-HR"/>
        </w:rPr>
        <w:t>u</w:t>
      </w:r>
      <w:r w:rsidR="00EF6A25" w:rsidRPr="005D2311">
        <w:rPr>
          <w:rFonts w:ascii="Calibri" w:hAnsi="Calibri" w:cs="Calibri"/>
          <w:szCs w:val="24"/>
          <w:lang w:val="hr-HR"/>
        </w:rPr>
        <w:t>druga</w:t>
      </w:r>
      <w:r w:rsidR="0041717F" w:rsidRPr="005D2311">
        <w:rPr>
          <w:rFonts w:ascii="Calibri" w:hAnsi="Calibri" w:cs="Calibri"/>
          <w:szCs w:val="24"/>
          <w:lang w:val="hr-HR"/>
        </w:rPr>
        <w:t xml:space="preserve"> u</w:t>
      </w:r>
      <w:r w:rsidR="006559F2" w:rsidRPr="005D2311">
        <w:rPr>
          <w:rFonts w:ascii="Calibri" w:hAnsi="Calibri" w:cs="Calibri"/>
          <w:szCs w:val="24"/>
          <w:lang w:val="hr-HR"/>
        </w:rPr>
        <w:t xml:space="preserve"> području </w:t>
      </w:r>
      <w:r w:rsidR="007D3933" w:rsidRPr="005D2311">
        <w:rPr>
          <w:rFonts w:ascii="Calibri" w:hAnsi="Calibri" w:cs="Calibri"/>
          <w:szCs w:val="24"/>
          <w:lang w:val="hr-HR"/>
        </w:rPr>
        <w:t>socijalne skrbi i zdravstvene zaštite</w:t>
      </w:r>
      <w:r w:rsidR="00EF6A25" w:rsidRPr="005D2311">
        <w:rPr>
          <w:rFonts w:ascii="Calibri" w:hAnsi="Calibri" w:cs="Calibri"/>
          <w:szCs w:val="24"/>
          <w:lang w:val="hr-HR"/>
        </w:rPr>
        <w:t xml:space="preserve"> osigurati trajnost i stabilnost njihovog rada te </w:t>
      </w:r>
      <w:r w:rsidR="006559F2" w:rsidRPr="005D2311">
        <w:rPr>
          <w:rFonts w:ascii="Calibri" w:hAnsi="Calibri" w:cs="Calibri"/>
          <w:szCs w:val="24"/>
          <w:lang w:val="hr-HR"/>
        </w:rPr>
        <w:t>potaknuti programe</w:t>
      </w:r>
      <w:r w:rsidRPr="005D2311">
        <w:rPr>
          <w:rFonts w:ascii="Calibri" w:hAnsi="Calibri" w:cs="Calibri"/>
          <w:szCs w:val="24"/>
          <w:lang w:val="hr-HR"/>
        </w:rPr>
        <w:t>,</w:t>
      </w:r>
      <w:r w:rsidR="006559F2" w:rsidRPr="005D2311">
        <w:rPr>
          <w:rFonts w:ascii="Calibri" w:hAnsi="Calibri" w:cs="Calibri"/>
          <w:szCs w:val="24"/>
          <w:lang w:val="hr-HR"/>
        </w:rPr>
        <w:t xml:space="preserve"> projekte</w:t>
      </w:r>
      <w:r w:rsidRPr="005D2311">
        <w:rPr>
          <w:rFonts w:ascii="Calibri" w:hAnsi="Calibri" w:cs="Calibri"/>
          <w:szCs w:val="24"/>
          <w:lang w:val="hr-HR"/>
        </w:rPr>
        <w:t xml:space="preserve"> i aktivnosti</w:t>
      </w:r>
      <w:r w:rsidR="006559F2" w:rsidRPr="005D2311">
        <w:rPr>
          <w:rFonts w:ascii="Calibri" w:hAnsi="Calibri" w:cs="Calibri"/>
          <w:szCs w:val="24"/>
          <w:lang w:val="hr-HR"/>
        </w:rPr>
        <w:t xml:space="preserve"> udruga koji pridonose promicanju </w:t>
      </w:r>
      <w:r w:rsidR="009D011D" w:rsidRPr="005D2311">
        <w:rPr>
          <w:rFonts w:ascii="Calibri" w:hAnsi="Calibri" w:cs="Calibri"/>
          <w:szCs w:val="24"/>
          <w:lang w:val="hr-HR"/>
        </w:rPr>
        <w:t xml:space="preserve">i </w:t>
      </w:r>
      <w:r w:rsidR="007D3933" w:rsidRPr="005D2311">
        <w:rPr>
          <w:rFonts w:ascii="Calibri" w:hAnsi="Calibri" w:cs="Calibri"/>
          <w:szCs w:val="24"/>
          <w:lang w:val="hr-HR"/>
        </w:rPr>
        <w:t>socijalne skrbi i zdravstvene zaštite</w:t>
      </w:r>
      <w:r w:rsidR="006559F2" w:rsidRPr="005D2311">
        <w:rPr>
          <w:rFonts w:ascii="Calibri" w:hAnsi="Calibri" w:cs="Calibri"/>
          <w:color w:val="FF0000"/>
          <w:szCs w:val="24"/>
          <w:lang w:val="hr-HR"/>
        </w:rPr>
        <w:t xml:space="preserve">. </w:t>
      </w:r>
    </w:p>
    <w:p w14:paraId="569C8BF5" w14:textId="77777777" w:rsidR="00C52F94" w:rsidRPr="005D2311" w:rsidRDefault="00C52F94" w:rsidP="006559F2">
      <w:pPr>
        <w:jc w:val="both"/>
        <w:rPr>
          <w:rFonts w:ascii="Calibri" w:hAnsi="Calibri" w:cs="Calibri"/>
          <w:szCs w:val="24"/>
          <w:lang w:val="hr-HR"/>
        </w:rPr>
      </w:pPr>
    </w:p>
    <w:p w14:paraId="4EB22499" w14:textId="77777777" w:rsidR="006559F2" w:rsidRPr="005D2311" w:rsidRDefault="006559F2" w:rsidP="006559F2">
      <w:pPr>
        <w:rPr>
          <w:rFonts w:ascii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 xml:space="preserve">Udruge sukladno ovom </w:t>
      </w:r>
      <w:r w:rsidR="00FE5EF6"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Natječaju</w:t>
      </w: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 xml:space="preserve"> mogu podnijeti prijavu za:</w:t>
      </w:r>
    </w:p>
    <w:p w14:paraId="2332DF52" w14:textId="77777777" w:rsidR="006559F2" w:rsidRPr="005D2311" w:rsidRDefault="006559F2" w:rsidP="00171189">
      <w:pPr>
        <w:numPr>
          <w:ilvl w:val="0"/>
          <w:numId w:val="25"/>
        </w:numPr>
        <w:spacing w:line="276" w:lineRule="auto"/>
        <w:contextualSpacing/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 xml:space="preserve">financijsku podršku programu/projektu koji doprinosi promicanju </w:t>
      </w:r>
      <w:r w:rsidR="007D3933"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socijalne skrbi i zdravstvene zaštite</w:t>
      </w:r>
    </w:p>
    <w:p w14:paraId="71AE092E" w14:textId="77777777" w:rsidR="002A6B06" w:rsidRPr="00CD2076" w:rsidRDefault="002A6B06" w:rsidP="006559F2">
      <w:pPr>
        <w:jc w:val="both"/>
        <w:rPr>
          <w:rFonts w:ascii="Calibri" w:hAnsi="Calibri" w:cs="Calibri"/>
          <w:szCs w:val="24"/>
          <w:lang w:val="hr-HR"/>
        </w:rPr>
      </w:pPr>
    </w:p>
    <w:p w14:paraId="3CA312FC" w14:textId="77777777" w:rsidR="006559F2" w:rsidRPr="005D2311" w:rsidRDefault="00540199" w:rsidP="006559F2">
      <w:pPr>
        <w:jc w:val="both"/>
        <w:rPr>
          <w:rFonts w:ascii="Calibri" w:hAnsi="Calibri" w:cs="Calibri"/>
          <w:szCs w:val="24"/>
          <w:lang w:val="hr-HR"/>
        </w:rPr>
      </w:pPr>
      <w:r w:rsidRPr="005D2311">
        <w:rPr>
          <w:rFonts w:ascii="Calibri" w:hAnsi="Calibri" w:cs="Calibri"/>
          <w:szCs w:val="24"/>
          <w:lang w:val="hr-HR"/>
        </w:rPr>
        <w:t>P</w:t>
      </w:r>
      <w:r w:rsidR="006559F2" w:rsidRPr="005D2311">
        <w:rPr>
          <w:rFonts w:ascii="Calibri" w:hAnsi="Calibri" w:cs="Calibri"/>
          <w:szCs w:val="24"/>
          <w:lang w:val="hr-HR"/>
        </w:rPr>
        <w:t xml:space="preserve">rioritetna područja ovog </w:t>
      </w:r>
      <w:r w:rsidR="00FC7BB3" w:rsidRPr="005D2311">
        <w:rPr>
          <w:rFonts w:ascii="Calibri" w:hAnsi="Calibri" w:cs="Calibri"/>
          <w:szCs w:val="24"/>
          <w:lang w:val="hr-HR"/>
        </w:rPr>
        <w:t>N</w:t>
      </w:r>
      <w:r w:rsidR="00765838" w:rsidRPr="005D2311">
        <w:rPr>
          <w:rFonts w:ascii="Calibri" w:hAnsi="Calibri" w:cs="Calibri"/>
          <w:szCs w:val="24"/>
          <w:lang w:val="hr-HR"/>
        </w:rPr>
        <w:t>atječaja</w:t>
      </w:r>
      <w:r w:rsidR="00FC7BB3" w:rsidRPr="005D2311">
        <w:rPr>
          <w:rFonts w:ascii="Calibri" w:hAnsi="Calibri" w:cs="Calibri"/>
          <w:szCs w:val="24"/>
          <w:lang w:val="hr-HR"/>
        </w:rPr>
        <w:t xml:space="preserve"> </w:t>
      </w:r>
      <w:r w:rsidRPr="005D2311">
        <w:rPr>
          <w:rFonts w:ascii="Calibri" w:hAnsi="Calibri" w:cs="Calibri"/>
          <w:szCs w:val="24"/>
          <w:lang w:val="hr-HR"/>
        </w:rPr>
        <w:t xml:space="preserve">obuhvaćaju poticanje </w:t>
      </w:r>
      <w:r w:rsidR="00765838" w:rsidRPr="005D2311">
        <w:rPr>
          <w:rFonts w:ascii="Calibri" w:hAnsi="Calibri" w:cs="Calibri"/>
          <w:szCs w:val="24"/>
          <w:lang w:val="hr-HR"/>
        </w:rPr>
        <w:t>program</w:t>
      </w:r>
      <w:r w:rsidRPr="005D2311">
        <w:rPr>
          <w:rFonts w:ascii="Calibri" w:hAnsi="Calibri" w:cs="Calibri"/>
          <w:szCs w:val="24"/>
          <w:lang w:val="hr-HR"/>
        </w:rPr>
        <w:t>a</w:t>
      </w:r>
      <w:r w:rsidR="00765838" w:rsidRPr="005D2311">
        <w:rPr>
          <w:rFonts w:ascii="Calibri" w:hAnsi="Calibri" w:cs="Calibri"/>
          <w:szCs w:val="24"/>
          <w:lang w:val="hr-HR"/>
        </w:rPr>
        <w:t xml:space="preserve">, </w:t>
      </w:r>
      <w:r w:rsidR="006559F2" w:rsidRPr="005D2311">
        <w:rPr>
          <w:rFonts w:ascii="Calibri" w:hAnsi="Calibri" w:cs="Calibri"/>
          <w:szCs w:val="24"/>
          <w:lang w:val="hr-HR"/>
        </w:rPr>
        <w:t>projek</w:t>
      </w:r>
      <w:r w:rsidRPr="005D2311">
        <w:rPr>
          <w:rFonts w:ascii="Calibri" w:hAnsi="Calibri" w:cs="Calibri"/>
          <w:szCs w:val="24"/>
          <w:lang w:val="hr-HR"/>
        </w:rPr>
        <w:t>ata</w:t>
      </w:r>
      <w:r w:rsidR="00765838" w:rsidRPr="005D2311">
        <w:rPr>
          <w:rFonts w:ascii="Calibri" w:hAnsi="Calibri" w:cs="Calibri"/>
          <w:szCs w:val="24"/>
          <w:lang w:val="hr-HR"/>
        </w:rPr>
        <w:t xml:space="preserve"> i aktivnosti</w:t>
      </w:r>
      <w:r w:rsidRPr="005D2311">
        <w:rPr>
          <w:rFonts w:ascii="Calibri" w:hAnsi="Calibri" w:cs="Calibri"/>
          <w:szCs w:val="24"/>
          <w:lang w:val="hr-HR"/>
        </w:rPr>
        <w:t xml:space="preserve"> koje doprinose</w:t>
      </w:r>
      <w:r w:rsidR="006559F2" w:rsidRPr="005D2311">
        <w:rPr>
          <w:rFonts w:ascii="Calibri" w:hAnsi="Calibri" w:cs="Calibri"/>
          <w:szCs w:val="24"/>
          <w:lang w:val="hr-HR"/>
        </w:rPr>
        <w:t xml:space="preserve">: </w:t>
      </w:r>
    </w:p>
    <w:p w14:paraId="571C2F54" w14:textId="77777777" w:rsidR="00166C90" w:rsidRPr="005D2311" w:rsidRDefault="00166C90" w:rsidP="00171189">
      <w:pPr>
        <w:numPr>
          <w:ilvl w:val="0"/>
          <w:numId w:val="27"/>
        </w:numPr>
        <w:jc w:val="both"/>
        <w:rPr>
          <w:rFonts w:ascii="Calibri" w:eastAsia="Calibri" w:hAnsi="Calibri" w:cs="Calibri"/>
          <w:szCs w:val="24"/>
          <w:lang w:val="en-US"/>
        </w:rPr>
      </w:pPr>
      <w:proofErr w:type="spellStart"/>
      <w:r w:rsidRPr="005D2311">
        <w:rPr>
          <w:rFonts w:ascii="Calibri" w:eastAsia="Calibri" w:hAnsi="Calibri" w:cs="Calibri"/>
          <w:szCs w:val="24"/>
        </w:rPr>
        <w:t>promicanje</w:t>
      </w:r>
      <w:proofErr w:type="spellEnd"/>
      <w:r w:rsidR="007D3933" w:rsidRPr="005D2311">
        <w:rPr>
          <w:rFonts w:ascii="Calibri" w:eastAsia="Calibri" w:hAnsi="Calibri" w:cs="Calibri"/>
          <w:szCs w:val="24"/>
        </w:rPr>
        <w:t xml:space="preserve"> </w:t>
      </w:r>
      <w:proofErr w:type="spellStart"/>
      <w:r w:rsidR="007D3933" w:rsidRPr="005D2311">
        <w:rPr>
          <w:rFonts w:ascii="Calibri" w:eastAsia="Calibri" w:hAnsi="Calibri" w:cs="Calibri"/>
          <w:szCs w:val="24"/>
        </w:rPr>
        <w:t>socijalne</w:t>
      </w:r>
      <w:proofErr w:type="spellEnd"/>
      <w:r w:rsidR="007D3933" w:rsidRPr="005D2311">
        <w:rPr>
          <w:rFonts w:ascii="Calibri" w:eastAsia="Calibri" w:hAnsi="Calibri" w:cs="Calibri"/>
          <w:szCs w:val="24"/>
        </w:rPr>
        <w:t xml:space="preserve"> </w:t>
      </w:r>
      <w:proofErr w:type="spellStart"/>
      <w:r w:rsidR="007D3933" w:rsidRPr="005D2311">
        <w:rPr>
          <w:rFonts w:ascii="Calibri" w:eastAsia="Calibri" w:hAnsi="Calibri" w:cs="Calibri"/>
          <w:szCs w:val="24"/>
        </w:rPr>
        <w:t>zaštite</w:t>
      </w:r>
      <w:proofErr w:type="spellEnd"/>
    </w:p>
    <w:p w14:paraId="6F5084ED" w14:textId="77777777" w:rsidR="00645A14" w:rsidRPr="005D2311" w:rsidRDefault="00166C90" w:rsidP="00171189">
      <w:pPr>
        <w:numPr>
          <w:ilvl w:val="0"/>
          <w:numId w:val="27"/>
        </w:numPr>
        <w:jc w:val="both"/>
        <w:rPr>
          <w:rFonts w:ascii="Calibri" w:eastAsia="Calibri" w:hAnsi="Calibri" w:cs="Calibri"/>
          <w:szCs w:val="24"/>
        </w:rPr>
      </w:pPr>
      <w:proofErr w:type="spellStart"/>
      <w:r w:rsidRPr="005D2311">
        <w:rPr>
          <w:rFonts w:ascii="Calibri" w:eastAsia="Calibri" w:hAnsi="Calibri" w:cs="Calibri"/>
          <w:szCs w:val="24"/>
        </w:rPr>
        <w:t>promicanje</w:t>
      </w:r>
      <w:proofErr w:type="spellEnd"/>
      <w:r w:rsidR="007D3933" w:rsidRPr="005D2311">
        <w:rPr>
          <w:rFonts w:ascii="Calibri" w:eastAsia="Calibri" w:hAnsi="Calibri" w:cs="Calibri"/>
          <w:szCs w:val="24"/>
        </w:rPr>
        <w:t xml:space="preserve"> </w:t>
      </w:r>
      <w:proofErr w:type="spellStart"/>
      <w:r w:rsidR="007D3933" w:rsidRPr="005D2311">
        <w:rPr>
          <w:rFonts w:ascii="Calibri" w:eastAsia="Calibri" w:hAnsi="Calibri" w:cs="Calibri"/>
          <w:szCs w:val="24"/>
        </w:rPr>
        <w:t>zdravstvene</w:t>
      </w:r>
      <w:proofErr w:type="spellEnd"/>
      <w:r w:rsidR="007D3933" w:rsidRPr="005D2311">
        <w:rPr>
          <w:rFonts w:ascii="Calibri" w:eastAsia="Calibri" w:hAnsi="Calibri" w:cs="Calibri"/>
          <w:szCs w:val="24"/>
        </w:rPr>
        <w:t xml:space="preserve"> </w:t>
      </w:r>
      <w:proofErr w:type="spellStart"/>
      <w:r w:rsidR="007D3933" w:rsidRPr="005D2311">
        <w:rPr>
          <w:rFonts w:ascii="Calibri" w:eastAsia="Calibri" w:hAnsi="Calibri" w:cs="Calibri"/>
          <w:szCs w:val="24"/>
        </w:rPr>
        <w:t>zaštite</w:t>
      </w:r>
      <w:proofErr w:type="spellEnd"/>
    </w:p>
    <w:p w14:paraId="7F086903" w14:textId="77777777" w:rsidR="00456F8E" w:rsidRPr="005D2311" w:rsidRDefault="00456F8E" w:rsidP="00456F8E">
      <w:pPr>
        <w:pStyle w:val="Guidelines3"/>
        <w:spacing w:before="360" w:after="0"/>
        <w:contextualSpacing/>
        <w:outlineLvl w:val="0"/>
        <w:rPr>
          <w:rFonts w:ascii="Calibri" w:hAnsi="Calibri" w:cs="Calibri"/>
          <w:noProof/>
          <w:sz w:val="24"/>
          <w:szCs w:val="24"/>
          <w:lang w:val="hr-HR"/>
        </w:rPr>
      </w:pPr>
      <w:bookmarkStart w:id="3" w:name="_Toc472342422"/>
      <w:r w:rsidRPr="005D2311">
        <w:rPr>
          <w:rFonts w:ascii="Calibri" w:hAnsi="Calibri" w:cs="Calibri"/>
          <w:noProof/>
          <w:sz w:val="24"/>
          <w:szCs w:val="24"/>
          <w:lang w:val="hr-HR"/>
        </w:rPr>
        <w:t>1.3.</w:t>
      </w:r>
      <w:r w:rsidRPr="005D2311">
        <w:rPr>
          <w:rFonts w:ascii="Calibri" w:hAnsi="Calibri" w:cs="Calibri"/>
          <w:noProof/>
          <w:sz w:val="24"/>
          <w:szCs w:val="24"/>
          <w:lang w:val="hr-HR"/>
        </w:rPr>
        <w:tab/>
        <w:t>Planirani iznosi i ukupna vrijednost Natječaja</w:t>
      </w:r>
      <w:bookmarkEnd w:id="3"/>
    </w:p>
    <w:p w14:paraId="00B18E1B" w14:textId="77777777" w:rsidR="002265E1" w:rsidRPr="005D2311" w:rsidRDefault="002265E1">
      <w:pPr>
        <w:jc w:val="both"/>
        <w:rPr>
          <w:rFonts w:ascii="Calibri" w:hAnsi="Calibri" w:cs="Calibri"/>
          <w:noProof/>
          <w:sz w:val="22"/>
          <w:szCs w:val="22"/>
          <w:lang w:val="hr-HR"/>
        </w:rPr>
      </w:pPr>
    </w:p>
    <w:p w14:paraId="36A55895" w14:textId="283EE34F" w:rsidR="006559F2" w:rsidRPr="005D2311" w:rsidRDefault="006559F2" w:rsidP="00F631C0">
      <w:pPr>
        <w:ind w:left="709" w:hanging="425"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 w:val="22"/>
          <w:szCs w:val="22"/>
          <w:lang w:val="hr-HR"/>
        </w:rPr>
        <w:t>(1</w:t>
      </w:r>
      <w:r w:rsidRPr="005D2311">
        <w:rPr>
          <w:rFonts w:ascii="Calibri" w:hAnsi="Calibri" w:cs="Calibri"/>
          <w:noProof/>
          <w:szCs w:val="24"/>
          <w:lang w:val="hr-HR"/>
        </w:rPr>
        <w:t>) Za financiranje programa/projekata</w:t>
      </w:r>
      <w:r w:rsidR="0028771F" w:rsidRPr="005D2311">
        <w:rPr>
          <w:rFonts w:ascii="Calibri" w:hAnsi="Calibri" w:cs="Calibri"/>
          <w:noProof/>
          <w:szCs w:val="24"/>
          <w:lang w:val="hr-HR"/>
        </w:rPr>
        <w:t xml:space="preserve">/ </w:t>
      </w:r>
      <w:r w:rsidR="00FE5EF6" w:rsidRPr="005D2311">
        <w:rPr>
          <w:rFonts w:ascii="Calibri" w:hAnsi="Calibri" w:cs="Calibri"/>
          <w:noProof/>
          <w:szCs w:val="24"/>
          <w:lang w:val="hr-HR"/>
        </w:rPr>
        <w:t>(dalje u tekstu: Program</w:t>
      </w:r>
      <w:r w:rsidR="00344F32" w:rsidRPr="005D2311">
        <w:rPr>
          <w:rFonts w:ascii="Calibri" w:hAnsi="Calibri" w:cs="Calibri"/>
          <w:noProof/>
          <w:szCs w:val="24"/>
          <w:lang w:val="hr-HR"/>
        </w:rPr>
        <w:t>)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u okviru ovog Natječaja raspoloživ je iznos </w:t>
      </w:r>
      <w:r w:rsidR="009D011D" w:rsidRPr="005D2311">
        <w:rPr>
          <w:rFonts w:ascii="Calibri" w:hAnsi="Calibri" w:cs="Calibri"/>
          <w:noProof/>
          <w:szCs w:val="24"/>
          <w:lang w:val="hr-HR"/>
        </w:rPr>
        <w:t xml:space="preserve">od </w:t>
      </w:r>
      <w:r w:rsidR="00C46E51" w:rsidRPr="005D2311">
        <w:rPr>
          <w:rFonts w:ascii="Calibri" w:hAnsi="Calibri" w:cs="Calibri"/>
          <w:b/>
          <w:noProof/>
          <w:szCs w:val="24"/>
          <w:lang w:val="hr-HR"/>
        </w:rPr>
        <w:t>1</w:t>
      </w:r>
      <w:r w:rsidR="00CD2076">
        <w:rPr>
          <w:rFonts w:ascii="Calibri" w:hAnsi="Calibri" w:cs="Calibri"/>
          <w:b/>
          <w:noProof/>
          <w:szCs w:val="24"/>
          <w:lang w:val="hr-HR"/>
        </w:rPr>
        <w:t>8</w:t>
      </w:r>
      <w:r w:rsidR="009D011D" w:rsidRPr="005D2311">
        <w:rPr>
          <w:rFonts w:ascii="Calibri" w:hAnsi="Calibri" w:cs="Calibri"/>
          <w:b/>
          <w:noProof/>
          <w:szCs w:val="24"/>
          <w:lang w:val="hr-HR"/>
        </w:rPr>
        <w:t>.</w:t>
      </w:r>
      <w:r w:rsidR="00CD2076">
        <w:rPr>
          <w:rFonts w:ascii="Calibri" w:hAnsi="Calibri" w:cs="Calibri"/>
          <w:b/>
          <w:noProof/>
          <w:szCs w:val="24"/>
          <w:lang w:val="hr-HR"/>
        </w:rPr>
        <w:t>00</w:t>
      </w:r>
      <w:r w:rsidR="00F631C0" w:rsidRPr="005D2311">
        <w:rPr>
          <w:rFonts w:ascii="Calibri" w:hAnsi="Calibri" w:cs="Calibri"/>
          <w:b/>
          <w:noProof/>
          <w:szCs w:val="24"/>
          <w:lang w:val="hr-HR"/>
        </w:rPr>
        <w:t>0</w:t>
      </w:r>
      <w:r w:rsidR="001D3DF3" w:rsidRPr="005D2311">
        <w:rPr>
          <w:rFonts w:ascii="Calibri" w:hAnsi="Calibri" w:cs="Calibri"/>
          <w:b/>
          <w:noProof/>
          <w:szCs w:val="24"/>
          <w:lang w:val="hr-HR"/>
        </w:rPr>
        <w:t>,00</w:t>
      </w:r>
      <w:r w:rsidRPr="005D2311">
        <w:rPr>
          <w:rFonts w:ascii="Calibri" w:hAnsi="Calibri" w:cs="Calibri"/>
          <w:b/>
          <w:noProof/>
          <w:szCs w:val="24"/>
          <w:lang w:val="hr-HR"/>
        </w:rPr>
        <w:t xml:space="preserve"> </w:t>
      </w:r>
      <w:r w:rsidR="00C46E51" w:rsidRPr="005D2311">
        <w:rPr>
          <w:rFonts w:ascii="Calibri" w:hAnsi="Calibri" w:cs="Calibri"/>
          <w:b/>
          <w:noProof/>
          <w:szCs w:val="24"/>
          <w:lang w:val="hr-HR"/>
        </w:rPr>
        <w:t>eura</w:t>
      </w:r>
      <w:r w:rsidR="0055092A"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00441D82" w14:textId="03B1D418" w:rsidR="006559F2" w:rsidRPr="005D2311" w:rsidRDefault="006559F2" w:rsidP="00F631C0">
      <w:pPr>
        <w:ind w:left="709" w:hanging="425"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(2) </w:t>
      </w:r>
      <w:r w:rsidR="0055092A" w:rsidRPr="005D2311">
        <w:rPr>
          <w:rFonts w:ascii="Calibri" w:hAnsi="Calibri" w:cs="Calibri"/>
          <w:noProof/>
          <w:szCs w:val="24"/>
          <w:lang w:val="hr-HR"/>
        </w:rPr>
        <w:t xml:space="preserve">Iznos financiranja koji se može zatražiti i ugovoriti po pojedinom programu/projektu je od </w:t>
      </w:r>
      <w:r w:rsidR="00FF0FA9" w:rsidRPr="005D2311">
        <w:rPr>
          <w:rFonts w:ascii="Calibri" w:hAnsi="Calibri" w:cs="Calibri"/>
          <w:b/>
          <w:noProof/>
          <w:szCs w:val="24"/>
          <w:lang w:val="hr-HR"/>
        </w:rPr>
        <w:t>5</w:t>
      </w:r>
      <w:r w:rsidRPr="005D2311">
        <w:rPr>
          <w:rFonts w:ascii="Calibri" w:hAnsi="Calibri" w:cs="Calibri"/>
          <w:b/>
          <w:noProof/>
          <w:szCs w:val="24"/>
          <w:lang w:val="hr-HR"/>
        </w:rPr>
        <w:t xml:space="preserve">00,00 </w:t>
      </w:r>
      <w:r w:rsidR="00C46E51" w:rsidRPr="005D2311">
        <w:rPr>
          <w:rFonts w:ascii="Calibri" w:hAnsi="Calibri" w:cs="Calibri"/>
          <w:b/>
          <w:noProof/>
          <w:szCs w:val="24"/>
          <w:lang w:val="hr-HR"/>
        </w:rPr>
        <w:t>eura</w:t>
      </w:r>
      <w:r w:rsidR="0055092A" w:rsidRPr="005D2311">
        <w:rPr>
          <w:rFonts w:ascii="Calibri" w:hAnsi="Calibri" w:cs="Calibri"/>
          <w:noProof/>
          <w:szCs w:val="24"/>
          <w:lang w:val="hr-HR"/>
        </w:rPr>
        <w:t xml:space="preserve"> do najviše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CD2076">
        <w:rPr>
          <w:rFonts w:ascii="Calibri" w:hAnsi="Calibri" w:cs="Calibri"/>
          <w:b/>
          <w:bCs/>
          <w:noProof/>
          <w:szCs w:val="24"/>
          <w:lang w:val="hr-HR"/>
        </w:rPr>
        <w:t>6</w:t>
      </w:r>
      <w:r w:rsidR="00F631C0" w:rsidRPr="005D2311">
        <w:rPr>
          <w:rFonts w:ascii="Calibri" w:hAnsi="Calibri" w:cs="Calibri"/>
          <w:b/>
          <w:bCs/>
          <w:noProof/>
          <w:szCs w:val="24"/>
          <w:lang w:val="hr-HR"/>
        </w:rPr>
        <w:t>.0</w:t>
      </w:r>
      <w:r w:rsidRPr="005D2311">
        <w:rPr>
          <w:rFonts w:ascii="Calibri" w:hAnsi="Calibri" w:cs="Calibri"/>
          <w:b/>
          <w:bCs/>
          <w:noProof/>
          <w:szCs w:val="24"/>
          <w:lang w:val="hr-HR"/>
        </w:rPr>
        <w:t>00,00</w:t>
      </w:r>
      <w:r w:rsidRPr="005D2311">
        <w:rPr>
          <w:rFonts w:ascii="Calibri" w:hAnsi="Calibri" w:cs="Calibri"/>
          <w:b/>
          <w:noProof/>
          <w:szCs w:val="24"/>
          <w:lang w:val="hr-HR"/>
        </w:rPr>
        <w:t xml:space="preserve"> </w:t>
      </w:r>
      <w:r w:rsidR="00C46E51" w:rsidRPr="005D2311">
        <w:rPr>
          <w:rFonts w:ascii="Calibri" w:hAnsi="Calibri" w:cs="Calibri"/>
          <w:b/>
          <w:noProof/>
          <w:szCs w:val="24"/>
          <w:lang w:val="hr-HR"/>
        </w:rPr>
        <w:t>eura</w:t>
      </w:r>
      <w:r w:rsidR="0055092A" w:rsidRPr="005D2311">
        <w:rPr>
          <w:rFonts w:ascii="Calibri" w:hAnsi="Calibri" w:cs="Calibri"/>
          <w:noProof/>
          <w:szCs w:val="24"/>
          <w:lang w:val="hr-HR"/>
        </w:rPr>
        <w:t xml:space="preserve">, a </w:t>
      </w:r>
      <w:r w:rsidR="00325150" w:rsidRPr="005D2311">
        <w:rPr>
          <w:rFonts w:ascii="Calibri" w:hAnsi="Calibri" w:cs="Calibri"/>
          <w:noProof/>
          <w:szCs w:val="24"/>
          <w:lang w:val="hr-HR"/>
        </w:rPr>
        <w:t xml:space="preserve">planira se </w:t>
      </w:r>
      <w:r w:rsidR="0055092A" w:rsidRPr="005D2311">
        <w:rPr>
          <w:rFonts w:ascii="Calibri" w:hAnsi="Calibri" w:cs="Calibri"/>
          <w:noProof/>
          <w:szCs w:val="24"/>
          <w:lang w:val="hr-HR"/>
        </w:rPr>
        <w:t xml:space="preserve">ugovoriti </w:t>
      </w:r>
      <w:r w:rsidR="00325150" w:rsidRPr="005D2311">
        <w:rPr>
          <w:rFonts w:ascii="Calibri" w:hAnsi="Calibri" w:cs="Calibri"/>
          <w:noProof/>
          <w:szCs w:val="24"/>
          <w:lang w:val="hr-HR"/>
        </w:rPr>
        <w:t>dodjela fi</w:t>
      </w:r>
      <w:r w:rsidR="00A93EA1" w:rsidRPr="005D2311">
        <w:rPr>
          <w:rFonts w:ascii="Calibri" w:hAnsi="Calibri" w:cs="Calibri"/>
          <w:noProof/>
          <w:szCs w:val="24"/>
          <w:lang w:val="hr-HR"/>
        </w:rPr>
        <w:t>na</w:t>
      </w:r>
      <w:r w:rsidR="00C21198" w:rsidRPr="005D2311">
        <w:rPr>
          <w:rFonts w:ascii="Calibri" w:hAnsi="Calibri" w:cs="Calibri"/>
          <w:noProof/>
          <w:szCs w:val="24"/>
          <w:lang w:val="hr-HR"/>
        </w:rPr>
        <w:t xml:space="preserve">ncijskih sredstava za okvirno </w:t>
      </w:r>
      <w:r w:rsidR="009D011D" w:rsidRPr="005D2311">
        <w:rPr>
          <w:rFonts w:ascii="Calibri" w:hAnsi="Calibri" w:cs="Calibri"/>
          <w:noProof/>
          <w:szCs w:val="24"/>
          <w:lang w:val="hr-HR"/>
        </w:rPr>
        <w:t>5</w:t>
      </w:r>
      <w:r w:rsidR="00A93EA1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55092A" w:rsidRPr="005D2311">
        <w:rPr>
          <w:rFonts w:ascii="Calibri" w:hAnsi="Calibri" w:cs="Calibri"/>
          <w:noProof/>
          <w:szCs w:val="24"/>
          <w:lang w:val="hr-HR"/>
        </w:rPr>
        <w:t>programa i projekata.</w:t>
      </w:r>
    </w:p>
    <w:p w14:paraId="502CA6D8" w14:textId="77777777" w:rsidR="0007408E" w:rsidRPr="005D2311" w:rsidRDefault="0007408E">
      <w:pPr>
        <w:pStyle w:val="Guidelines1"/>
        <w:outlineLvl w:val="0"/>
        <w:rPr>
          <w:rFonts w:ascii="Calibri" w:hAnsi="Calibri" w:cs="Calibri"/>
          <w:noProof/>
          <w:sz w:val="28"/>
          <w:szCs w:val="28"/>
          <w:lang w:val="hr-HR"/>
        </w:rPr>
      </w:pPr>
      <w:bookmarkStart w:id="4" w:name="_Toc419712050"/>
      <w:bookmarkStart w:id="5" w:name="_Toc472342423"/>
      <w:r w:rsidRPr="005D2311">
        <w:rPr>
          <w:rFonts w:ascii="Calibri" w:hAnsi="Calibri" w:cs="Calibri"/>
          <w:noProof/>
          <w:sz w:val="28"/>
          <w:szCs w:val="28"/>
          <w:lang w:val="hr-HR"/>
        </w:rPr>
        <w:t>2.</w:t>
      </w:r>
      <w:r w:rsidRPr="005D2311">
        <w:rPr>
          <w:rFonts w:ascii="Calibri" w:hAnsi="Calibri" w:cs="Calibri"/>
          <w:noProof/>
          <w:sz w:val="28"/>
          <w:szCs w:val="28"/>
          <w:lang w:val="hr-HR"/>
        </w:rPr>
        <w:tab/>
      </w:r>
      <w:r w:rsidR="008D4C59" w:rsidRPr="005D2311">
        <w:rPr>
          <w:rFonts w:ascii="Calibri" w:hAnsi="Calibri" w:cs="Calibri"/>
          <w:noProof/>
          <w:sz w:val="28"/>
          <w:szCs w:val="28"/>
          <w:lang w:val="hr-HR"/>
        </w:rPr>
        <w:t>FORMALNI UVJETI NATJEČAJA</w:t>
      </w:r>
      <w:bookmarkEnd w:id="4"/>
      <w:bookmarkEnd w:id="5"/>
    </w:p>
    <w:p w14:paraId="5C098329" w14:textId="77777777" w:rsidR="0007408E" w:rsidRPr="005D2311" w:rsidRDefault="0007408E" w:rsidP="00482B7F">
      <w:pPr>
        <w:pStyle w:val="Guidelines3"/>
        <w:spacing w:before="360" w:after="0"/>
        <w:contextualSpacing/>
        <w:outlineLvl w:val="0"/>
        <w:rPr>
          <w:rFonts w:ascii="Calibri" w:hAnsi="Calibri" w:cs="Calibri"/>
          <w:noProof/>
          <w:sz w:val="24"/>
          <w:szCs w:val="24"/>
          <w:lang w:val="hr-HR"/>
        </w:rPr>
      </w:pPr>
      <w:bookmarkStart w:id="6" w:name="_Toc419712051"/>
      <w:bookmarkStart w:id="7" w:name="_Toc472342424"/>
      <w:r w:rsidRPr="005D2311">
        <w:rPr>
          <w:rFonts w:ascii="Calibri" w:hAnsi="Calibri" w:cs="Calibri"/>
          <w:noProof/>
          <w:sz w:val="24"/>
          <w:szCs w:val="24"/>
          <w:lang w:val="hr-HR"/>
        </w:rPr>
        <w:t>2.1.</w:t>
      </w:r>
      <w:r w:rsidRPr="005D2311">
        <w:rPr>
          <w:rFonts w:ascii="Calibri" w:hAnsi="Calibri" w:cs="Calibri"/>
          <w:noProof/>
          <w:sz w:val="24"/>
          <w:szCs w:val="24"/>
          <w:lang w:val="hr-HR"/>
        </w:rPr>
        <w:tab/>
      </w:r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Prihvatljivi prijavitelji</w:t>
      </w:r>
      <w:r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: </w:t>
      </w:r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tko može podnijeti prijavu</w:t>
      </w:r>
      <w:r w:rsidR="002D0EEF" w:rsidRPr="005D2311">
        <w:rPr>
          <w:rFonts w:ascii="Calibri" w:hAnsi="Calibri" w:cs="Calibri"/>
          <w:noProof/>
          <w:sz w:val="24"/>
          <w:szCs w:val="24"/>
          <w:lang w:val="hr-HR"/>
        </w:rPr>
        <w:t>?</w:t>
      </w:r>
      <w:bookmarkEnd w:id="6"/>
      <w:bookmarkEnd w:id="7"/>
    </w:p>
    <w:p w14:paraId="73F9AA30" w14:textId="77777777" w:rsidR="00482B7F" w:rsidRPr="005D2311" w:rsidRDefault="00482B7F" w:rsidP="00482B7F">
      <w:pPr>
        <w:pStyle w:val="Text1"/>
        <w:spacing w:after="0"/>
        <w:ind w:left="720"/>
        <w:contextualSpacing/>
        <w:rPr>
          <w:rFonts w:ascii="Calibri" w:hAnsi="Calibri" w:cs="Calibri"/>
          <w:noProof/>
          <w:sz w:val="22"/>
          <w:szCs w:val="22"/>
          <w:lang w:val="hr-HR"/>
        </w:rPr>
      </w:pPr>
    </w:p>
    <w:p w14:paraId="4C02DBAA" w14:textId="77777777" w:rsidR="007D533A" w:rsidRPr="005D2311" w:rsidRDefault="00A9205E" w:rsidP="00171189">
      <w:pPr>
        <w:pStyle w:val="Text1"/>
        <w:numPr>
          <w:ilvl w:val="0"/>
          <w:numId w:val="15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Pravo podnošenja prijave na Natječaj ima pravna osoba koja je registrirana kao udruga sukladno Zakonu o udrugama. </w:t>
      </w:r>
    </w:p>
    <w:p w14:paraId="24B1D5B6" w14:textId="77777777" w:rsidR="00D6529A" w:rsidRPr="005D2311" w:rsidRDefault="00D6529A" w:rsidP="00482B7F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</w:p>
    <w:p w14:paraId="55606F7F" w14:textId="77777777" w:rsidR="007E521A" w:rsidRPr="005D2311" w:rsidRDefault="00D507FC" w:rsidP="00482B7F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ab/>
      </w:r>
      <w:r w:rsidR="00A9205E" w:rsidRPr="005D2311">
        <w:rPr>
          <w:rFonts w:ascii="Calibri" w:hAnsi="Calibri" w:cs="Calibri"/>
          <w:noProof/>
          <w:szCs w:val="24"/>
          <w:lang w:val="hr-HR"/>
        </w:rPr>
        <w:t xml:space="preserve">Prijavitelj </w:t>
      </w:r>
      <w:r w:rsidR="00A9205E" w:rsidRPr="005D2311">
        <w:rPr>
          <w:rFonts w:ascii="Calibri" w:hAnsi="Calibri" w:cs="Calibri"/>
          <w:b/>
          <w:noProof/>
          <w:szCs w:val="24"/>
          <w:lang w:val="hr-HR"/>
        </w:rPr>
        <w:t>mora</w:t>
      </w:r>
      <w:r w:rsidR="00A9205E" w:rsidRPr="005D2311">
        <w:rPr>
          <w:rFonts w:ascii="Calibri" w:hAnsi="Calibri" w:cs="Calibri"/>
          <w:noProof/>
          <w:szCs w:val="24"/>
          <w:lang w:val="hr-HR"/>
        </w:rPr>
        <w:t xml:space="preserve"> zadovoljiti sljedeće uvjete:</w:t>
      </w:r>
    </w:p>
    <w:p w14:paraId="6FA246CE" w14:textId="77777777" w:rsidR="007D533A" w:rsidRPr="005D2311" w:rsidRDefault="007D533A" w:rsidP="00482B7F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</w:p>
    <w:p w14:paraId="3F834DB7" w14:textId="77777777" w:rsidR="00D507FC" w:rsidRPr="005D2311" w:rsidRDefault="00936B9E" w:rsidP="00171189">
      <w:pPr>
        <w:pStyle w:val="Text1"/>
        <w:numPr>
          <w:ilvl w:val="0"/>
          <w:numId w:val="11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upisan</w:t>
      </w:r>
      <w:r w:rsidR="00A9205E" w:rsidRPr="005D2311">
        <w:rPr>
          <w:rFonts w:ascii="Calibri" w:hAnsi="Calibri" w:cs="Calibri"/>
          <w:noProof/>
          <w:szCs w:val="24"/>
          <w:lang w:val="hr-HR"/>
        </w:rPr>
        <w:t xml:space="preserve"> je</w:t>
      </w:r>
      <w:r w:rsidR="00392FAC" w:rsidRPr="005D2311">
        <w:rPr>
          <w:rFonts w:ascii="Calibri" w:hAnsi="Calibri" w:cs="Calibri"/>
          <w:noProof/>
          <w:szCs w:val="24"/>
          <w:lang w:val="hr-HR"/>
        </w:rPr>
        <w:t xml:space="preserve"> u Registar udruga i Registar neprofitnih organizacija;</w:t>
      </w:r>
    </w:p>
    <w:p w14:paraId="2B492924" w14:textId="77777777" w:rsidR="00936B9E" w:rsidRPr="005D2311" w:rsidRDefault="00A9205E" w:rsidP="00171189">
      <w:pPr>
        <w:numPr>
          <w:ilvl w:val="0"/>
          <w:numId w:val="11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ima </w:t>
      </w:r>
      <w:r w:rsidR="00936B9E" w:rsidRPr="005D2311">
        <w:rPr>
          <w:rFonts w:ascii="Calibri" w:hAnsi="Calibri" w:cs="Calibri"/>
          <w:snapToGrid/>
          <w:szCs w:val="24"/>
          <w:lang w:val="hr-HR" w:eastAsia="hr-HR"/>
        </w:rPr>
        <w:t>usklađen statut  s odredbama Zakona o udrugama te podnijet zahtjev</w:t>
      </w:r>
      <w:r w:rsidR="00A92377" w:rsidRPr="005D2311">
        <w:rPr>
          <w:rFonts w:ascii="Calibri" w:hAnsi="Calibri" w:cs="Calibri"/>
          <w:snapToGrid/>
          <w:szCs w:val="24"/>
          <w:lang w:val="hr-HR" w:eastAsia="hr-HR"/>
        </w:rPr>
        <w:t xml:space="preserve"> nadležnom u</w:t>
      </w:r>
      <w:r w:rsidR="00936B9E" w:rsidRPr="005D2311">
        <w:rPr>
          <w:rFonts w:ascii="Calibri" w:hAnsi="Calibri" w:cs="Calibri"/>
          <w:snapToGrid/>
          <w:szCs w:val="24"/>
          <w:lang w:val="hr-HR" w:eastAsia="hr-HR"/>
        </w:rPr>
        <w:t>redu državne uprave za promjenu podataka u Registru udruga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;</w:t>
      </w:r>
    </w:p>
    <w:p w14:paraId="30BC24BE" w14:textId="77777777" w:rsidR="002F505E" w:rsidRPr="005D2311" w:rsidRDefault="00936B9E" w:rsidP="00171189">
      <w:pPr>
        <w:numPr>
          <w:ilvl w:val="0"/>
          <w:numId w:val="11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svojim statutom</w:t>
      </w:r>
      <w:r w:rsidR="00BF1D2E" w:rsidRPr="005D2311">
        <w:rPr>
          <w:rFonts w:ascii="Calibri" w:hAnsi="Calibri" w:cs="Calibri"/>
          <w:snapToGrid/>
          <w:szCs w:val="24"/>
          <w:lang w:val="hr-HR" w:eastAsia="hr-HR"/>
        </w:rPr>
        <w:t xml:space="preserve"> je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 opredijeljen za obavljanje djelatnosti i aktivnos</w:t>
      </w:r>
      <w:r w:rsidR="00A9205E" w:rsidRPr="005D2311">
        <w:rPr>
          <w:rFonts w:ascii="Calibri" w:hAnsi="Calibri" w:cs="Calibri"/>
          <w:snapToGrid/>
          <w:szCs w:val="24"/>
          <w:lang w:val="hr-HR" w:eastAsia="hr-HR"/>
        </w:rPr>
        <w:t>ti koje su predmet financiranja;</w:t>
      </w:r>
    </w:p>
    <w:p w14:paraId="3CDA5E9F" w14:textId="77777777" w:rsidR="001C323C" w:rsidRPr="005D2311" w:rsidRDefault="00BF1D2E" w:rsidP="00171189">
      <w:pPr>
        <w:numPr>
          <w:ilvl w:val="0"/>
          <w:numId w:val="11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uredno ispunjava</w:t>
      </w:r>
      <w:r w:rsidR="002F505E" w:rsidRPr="005D2311">
        <w:rPr>
          <w:rFonts w:ascii="Calibri" w:hAnsi="Calibri" w:cs="Calibri"/>
          <w:snapToGrid/>
          <w:szCs w:val="24"/>
          <w:lang w:val="hr-HR" w:eastAsia="hr-HR"/>
        </w:rPr>
        <w:t xml:space="preserve"> obveze iz svih prethodno sklopljenih ugovora o financiranju iz proračuna </w:t>
      </w:r>
      <w:r w:rsidR="004D156E" w:rsidRPr="005D2311">
        <w:rPr>
          <w:rFonts w:ascii="Calibri" w:hAnsi="Calibri" w:cs="Calibri"/>
          <w:snapToGrid/>
          <w:szCs w:val="24"/>
          <w:lang w:val="hr-HR" w:eastAsia="hr-HR"/>
        </w:rPr>
        <w:t>Općine</w:t>
      </w:r>
      <w:r w:rsidR="002F505E" w:rsidRPr="005D2311">
        <w:rPr>
          <w:rFonts w:ascii="Calibri" w:hAnsi="Calibri" w:cs="Calibri"/>
          <w:snapToGrid/>
          <w:szCs w:val="24"/>
          <w:lang w:val="hr-HR" w:eastAsia="hr-HR"/>
        </w:rPr>
        <w:t xml:space="preserve"> i drugih javnih izvora</w:t>
      </w:r>
      <w:r w:rsidR="00A9205E" w:rsidRPr="005D2311">
        <w:rPr>
          <w:rFonts w:ascii="Calibri" w:hAnsi="Calibri" w:cs="Calibri"/>
          <w:snapToGrid/>
          <w:szCs w:val="24"/>
          <w:lang w:val="hr-HR" w:eastAsia="hr-HR"/>
        </w:rPr>
        <w:t>;</w:t>
      </w:r>
    </w:p>
    <w:p w14:paraId="206CCC2F" w14:textId="77777777" w:rsidR="00936B9E" w:rsidRPr="005D2311" w:rsidRDefault="00BF1D2E" w:rsidP="00171189">
      <w:pPr>
        <w:numPr>
          <w:ilvl w:val="0"/>
          <w:numId w:val="11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ima</w:t>
      </w:r>
      <w:r w:rsidR="001C323C" w:rsidRPr="005D2311">
        <w:rPr>
          <w:rFonts w:ascii="Calibri" w:hAnsi="Calibri" w:cs="Calibri"/>
          <w:snapToGrid/>
          <w:szCs w:val="24"/>
          <w:lang w:val="hr-HR" w:eastAsia="hr-HR"/>
        </w:rPr>
        <w:t xml:space="preserve"> utvrđen način javnog objavljivanja programskog i financijskog izvješća o radu za p</w:t>
      </w:r>
      <w:r w:rsidR="001324E3" w:rsidRPr="005D2311">
        <w:rPr>
          <w:rFonts w:ascii="Calibri" w:hAnsi="Calibri" w:cs="Calibri"/>
          <w:snapToGrid/>
          <w:szCs w:val="24"/>
          <w:lang w:val="hr-HR" w:eastAsia="hr-HR"/>
        </w:rPr>
        <w:t>roteklu godinu (mrežne stranice udruge</w:t>
      </w:r>
      <w:r w:rsidR="001C323C" w:rsidRPr="005D2311">
        <w:rPr>
          <w:rFonts w:ascii="Calibri" w:hAnsi="Calibri" w:cs="Calibri"/>
          <w:snapToGrid/>
          <w:szCs w:val="24"/>
          <w:lang w:val="hr-HR" w:eastAsia="hr-HR"/>
        </w:rPr>
        <w:t xml:space="preserve"> ili drugi prikladan način)</w:t>
      </w:r>
      <w:r w:rsidR="007D533A" w:rsidRPr="005D2311">
        <w:rPr>
          <w:rFonts w:ascii="Calibri" w:hAnsi="Calibri" w:cs="Calibri"/>
          <w:snapToGrid/>
          <w:szCs w:val="24"/>
          <w:lang w:val="hr-HR" w:eastAsia="hr-HR"/>
        </w:rPr>
        <w:t>;</w:t>
      </w:r>
    </w:p>
    <w:p w14:paraId="08E1F96D" w14:textId="77777777" w:rsidR="0094731B" w:rsidRPr="005D2311" w:rsidRDefault="00E55A3C" w:rsidP="00171189">
      <w:pPr>
        <w:numPr>
          <w:ilvl w:val="0"/>
          <w:numId w:val="11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nema dugovanja s osnove plaćanja doprinosa za mirovinsko i zdravstveno osiguranje i</w:t>
      </w:r>
      <w:r w:rsidR="0094731B" w:rsidRPr="005D2311">
        <w:rPr>
          <w:rFonts w:ascii="Calibri" w:hAnsi="Calibri" w:cs="Calibri"/>
          <w:snapToGrid/>
          <w:szCs w:val="24"/>
          <w:lang w:val="hr-HR" w:eastAsia="hr-HR"/>
        </w:rPr>
        <w:t xml:space="preserve"> plaćanja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 poreza</w:t>
      </w:r>
      <w:r w:rsidR="0094731B" w:rsidRPr="005D2311">
        <w:rPr>
          <w:rFonts w:ascii="Calibri" w:hAnsi="Calibri" w:cs="Calibri"/>
          <w:snapToGrid/>
          <w:szCs w:val="24"/>
          <w:lang w:val="hr-HR" w:eastAsia="hr-HR"/>
        </w:rPr>
        <w:t xml:space="preserve"> te 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drugih davanja prema državnom proračunu</w:t>
      </w:r>
      <w:r w:rsidR="0094731B" w:rsidRPr="005D2311">
        <w:rPr>
          <w:rFonts w:ascii="Calibri" w:hAnsi="Calibri" w:cs="Calibri"/>
          <w:snapToGrid/>
          <w:szCs w:val="24"/>
          <w:lang w:val="hr-HR" w:eastAsia="hr-HR"/>
        </w:rPr>
        <w:t xml:space="preserve">, 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proračunu </w:t>
      </w:r>
      <w:r w:rsidR="00610BBF" w:rsidRPr="005D2311">
        <w:rPr>
          <w:rFonts w:ascii="Calibri" w:hAnsi="Calibri" w:cs="Calibri"/>
          <w:szCs w:val="24"/>
          <w:lang w:val="hr-HR"/>
        </w:rPr>
        <w:t xml:space="preserve">Općine 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te trgovačkim društvima u vlasništvu </w:t>
      </w:r>
      <w:r w:rsidR="00610BBF" w:rsidRPr="005D2311">
        <w:rPr>
          <w:rFonts w:ascii="Calibri" w:hAnsi="Calibri" w:cs="Calibri"/>
          <w:snapToGrid/>
          <w:szCs w:val="24"/>
          <w:lang w:val="hr-HR" w:eastAsia="hr-HR"/>
        </w:rPr>
        <w:t>Općine</w:t>
      </w:r>
      <w:r w:rsidR="0094731B" w:rsidRPr="005D2311">
        <w:rPr>
          <w:rFonts w:ascii="Calibri" w:hAnsi="Calibri" w:cs="Calibri"/>
          <w:snapToGrid/>
          <w:szCs w:val="24"/>
          <w:lang w:val="hr-HR" w:eastAsia="hr-HR"/>
        </w:rPr>
        <w:t>;</w:t>
      </w:r>
    </w:p>
    <w:p w14:paraId="602A6F9C" w14:textId="77777777" w:rsidR="00F83697" w:rsidRPr="005D2311" w:rsidRDefault="0094731B" w:rsidP="00171189">
      <w:pPr>
        <w:numPr>
          <w:ilvl w:val="0"/>
          <w:numId w:val="11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protiv osobe ovlaštene za zastupanje prijavitelja i voditelja </w:t>
      </w:r>
      <w:r w:rsidR="009844AF" w:rsidRPr="005D2311">
        <w:rPr>
          <w:rFonts w:ascii="Calibri" w:hAnsi="Calibri" w:cs="Calibri"/>
          <w:snapToGrid/>
          <w:szCs w:val="24"/>
          <w:lang w:val="hr-HR" w:eastAsia="hr-HR"/>
        </w:rPr>
        <w:t>Programa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 ne vodi se kazneni postupak i nije pravomoćno osuđen za prekršaje ili počinjenje kaznenog</w:t>
      </w:r>
      <w:r w:rsidR="00F8746E" w:rsidRPr="005D2311">
        <w:rPr>
          <w:rFonts w:ascii="Calibri" w:hAnsi="Calibri" w:cs="Calibri"/>
          <w:snapToGrid/>
          <w:szCs w:val="24"/>
          <w:lang w:val="hr-HR" w:eastAsia="hr-HR"/>
        </w:rPr>
        <w:t xml:space="preserve"> djela definiranog</w:t>
      </w:r>
      <w:r w:rsidR="00A32C33" w:rsidRPr="005D2311">
        <w:rPr>
          <w:rFonts w:ascii="Calibri" w:hAnsi="Calibri" w:cs="Calibri"/>
          <w:snapToGrid/>
          <w:szCs w:val="24"/>
          <w:lang w:val="hr-HR" w:eastAsia="hr-HR"/>
        </w:rPr>
        <w:t xml:space="preserve"> Uredbom</w:t>
      </w:r>
      <w:r w:rsidR="00F83697" w:rsidRPr="005D2311">
        <w:rPr>
          <w:rFonts w:ascii="Calibri" w:hAnsi="Calibri" w:cs="Calibri"/>
          <w:snapToGrid/>
          <w:szCs w:val="24"/>
          <w:lang w:val="hr-HR" w:eastAsia="hr-HR"/>
        </w:rPr>
        <w:t>.</w:t>
      </w:r>
    </w:p>
    <w:p w14:paraId="5708A988" w14:textId="77777777" w:rsidR="00482B7F" w:rsidRPr="005D2311" w:rsidRDefault="00482B7F" w:rsidP="00482B7F">
      <w:pPr>
        <w:pStyle w:val="Odlomakpopisa"/>
        <w:spacing w:after="0" w:line="240" w:lineRule="auto"/>
        <w:rPr>
          <w:rFonts w:cs="Calibri"/>
          <w:sz w:val="24"/>
          <w:szCs w:val="24"/>
        </w:rPr>
      </w:pPr>
    </w:p>
    <w:p w14:paraId="025CBBE6" w14:textId="77777777" w:rsidR="00D507FC" w:rsidRPr="005D2311" w:rsidRDefault="00D05A8A" w:rsidP="00171189">
      <w:pPr>
        <w:pStyle w:val="Text1"/>
        <w:numPr>
          <w:ilvl w:val="0"/>
          <w:numId w:val="15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Pravo prijave na N</w:t>
      </w:r>
      <w:r w:rsidR="00D507FC" w:rsidRPr="005D2311">
        <w:rPr>
          <w:rFonts w:ascii="Calibri" w:hAnsi="Calibri" w:cs="Calibri"/>
          <w:noProof/>
          <w:szCs w:val="24"/>
          <w:lang w:val="hr-HR"/>
        </w:rPr>
        <w:t>atječaj nemaju:</w:t>
      </w:r>
    </w:p>
    <w:p w14:paraId="3AA112D7" w14:textId="77777777" w:rsidR="00D507FC" w:rsidRPr="005D2311" w:rsidRDefault="00D507FC" w:rsidP="00482B7F">
      <w:pPr>
        <w:pStyle w:val="Text1"/>
        <w:spacing w:after="0"/>
        <w:ind w:left="720"/>
        <w:contextualSpacing/>
        <w:rPr>
          <w:rFonts w:ascii="Calibri" w:hAnsi="Calibri" w:cs="Calibri"/>
          <w:noProof/>
          <w:szCs w:val="24"/>
          <w:lang w:val="hr-HR"/>
        </w:rPr>
      </w:pPr>
    </w:p>
    <w:p w14:paraId="505C82FF" w14:textId="77777777" w:rsidR="00D507FC" w:rsidRPr="005D2311" w:rsidRDefault="00FE5EF6" w:rsidP="00171189">
      <w:pPr>
        <w:pStyle w:val="Text1"/>
        <w:numPr>
          <w:ilvl w:val="0"/>
          <w:numId w:val="16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prijavitelji</w:t>
      </w:r>
      <w:r w:rsidR="00A541D4" w:rsidRPr="005D2311">
        <w:rPr>
          <w:rFonts w:ascii="Calibri" w:hAnsi="Calibri" w:cs="Calibri"/>
          <w:noProof/>
          <w:szCs w:val="24"/>
          <w:lang w:val="hr-HR"/>
        </w:rPr>
        <w:t xml:space="preserve"> koji</w:t>
      </w:r>
      <w:r w:rsidR="005801F9" w:rsidRPr="005D2311">
        <w:rPr>
          <w:rFonts w:ascii="Calibri" w:hAnsi="Calibri" w:cs="Calibri"/>
          <w:noProof/>
          <w:szCs w:val="24"/>
          <w:lang w:val="hr-HR"/>
        </w:rPr>
        <w:t xml:space="preserve"> ne</w:t>
      </w:r>
      <w:r w:rsidR="00D507FC" w:rsidRPr="005D2311">
        <w:rPr>
          <w:rFonts w:ascii="Calibri" w:hAnsi="Calibri" w:cs="Calibri"/>
          <w:noProof/>
          <w:szCs w:val="24"/>
          <w:lang w:val="hr-HR"/>
        </w:rPr>
        <w:t xml:space="preserve"> ispunjavaju uvjete iz točke (1);</w:t>
      </w:r>
    </w:p>
    <w:p w14:paraId="081A46A8" w14:textId="77777777" w:rsidR="00B837A1" w:rsidRPr="005D2311" w:rsidRDefault="00D507FC" w:rsidP="00171189">
      <w:pPr>
        <w:pStyle w:val="Text1"/>
        <w:numPr>
          <w:ilvl w:val="0"/>
          <w:numId w:val="16"/>
        </w:numPr>
        <w:spacing w:after="0"/>
        <w:ind w:left="714" w:hanging="357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ogranci, podružnice i slični ustrojbeni oblici udruga koji nisu registrirani sukladno Zakonu o udrugama kao pravne osobe;</w:t>
      </w:r>
    </w:p>
    <w:p w14:paraId="73156296" w14:textId="77777777" w:rsidR="005801F9" w:rsidRPr="005D2311" w:rsidRDefault="005801F9" w:rsidP="00171189">
      <w:pPr>
        <w:keepNext/>
        <w:keepLines/>
        <w:widowControl w:val="0"/>
        <w:numPr>
          <w:ilvl w:val="0"/>
          <w:numId w:val="16"/>
        </w:numPr>
        <w:tabs>
          <w:tab w:val="left" w:pos="360"/>
        </w:tabs>
        <w:ind w:left="714" w:hanging="357"/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udruge koje su u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 stečajnom postupku, postupku gašenja, postupku prisilne naplat</w:t>
      </w:r>
      <w:r w:rsidR="00C06260" w:rsidRPr="005D2311">
        <w:rPr>
          <w:rFonts w:ascii="Calibri" w:hAnsi="Calibri" w:cs="Calibri"/>
          <w:snapToGrid/>
          <w:szCs w:val="24"/>
          <w:lang w:val="hr-HR" w:eastAsia="hr-HR"/>
        </w:rPr>
        <w:t>e ili u postupku likvidacije</w:t>
      </w:r>
      <w:r w:rsidR="00F83697" w:rsidRPr="005D2311">
        <w:rPr>
          <w:rFonts w:ascii="Calibri" w:hAnsi="Calibri" w:cs="Calibri"/>
          <w:snapToGrid/>
          <w:szCs w:val="24"/>
          <w:lang w:val="hr-HR" w:eastAsia="hr-HR"/>
        </w:rPr>
        <w:t>.</w:t>
      </w:r>
    </w:p>
    <w:p w14:paraId="1674003E" w14:textId="77777777" w:rsidR="00482B7F" w:rsidRPr="005D2311" w:rsidRDefault="00482B7F" w:rsidP="00F631C0">
      <w:pPr>
        <w:keepNext/>
        <w:keepLines/>
        <w:widowControl w:val="0"/>
        <w:tabs>
          <w:tab w:val="left" w:pos="360"/>
        </w:tabs>
        <w:spacing w:before="120"/>
        <w:contextualSpacing/>
        <w:jc w:val="both"/>
        <w:rPr>
          <w:rFonts w:ascii="Calibri" w:hAnsi="Calibri" w:cs="Calibri"/>
          <w:noProof/>
          <w:szCs w:val="24"/>
          <w:lang w:val="hr-HR"/>
        </w:rPr>
      </w:pPr>
    </w:p>
    <w:p w14:paraId="7B3A05CA" w14:textId="72A9616A" w:rsidR="005801F9" w:rsidRPr="00BB774A" w:rsidRDefault="005801F9" w:rsidP="00171189">
      <w:pPr>
        <w:pStyle w:val="Text1"/>
        <w:numPr>
          <w:ilvl w:val="0"/>
          <w:numId w:val="15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BB774A">
        <w:rPr>
          <w:rFonts w:ascii="Calibri" w:hAnsi="Calibri" w:cs="Calibri"/>
          <w:noProof/>
          <w:szCs w:val="24"/>
          <w:lang w:val="hr-HR"/>
        </w:rPr>
        <w:t xml:space="preserve">Prijavitelj može podnijeti </w:t>
      </w:r>
      <w:r w:rsidR="0071014D" w:rsidRPr="00BB774A">
        <w:rPr>
          <w:rFonts w:ascii="Calibri" w:hAnsi="Calibri" w:cs="Calibri"/>
          <w:b/>
          <w:noProof/>
          <w:szCs w:val="24"/>
          <w:lang w:val="hr-HR"/>
        </w:rPr>
        <w:t xml:space="preserve">jednu prijavu za </w:t>
      </w:r>
      <w:r w:rsidR="00B40B96" w:rsidRPr="00BB774A">
        <w:rPr>
          <w:rFonts w:ascii="Calibri" w:hAnsi="Calibri" w:cs="Calibri"/>
          <w:b/>
          <w:noProof/>
          <w:szCs w:val="24"/>
          <w:lang w:val="hr-HR"/>
        </w:rPr>
        <w:t xml:space="preserve">program ili projekat udruge za financijsku </w:t>
      </w:r>
      <w:r w:rsidR="00BB774A">
        <w:rPr>
          <w:rFonts w:ascii="Calibri" w:hAnsi="Calibri" w:cs="Calibri"/>
          <w:b/>
          <w:noProof/>
          <w:szCs w:val="24"/>
          <w:lang w:val="hr-HR"/>
        </w:rPr>
        <w:t>potporu</w:t>
      </w:r>
      <w:r w:rsidR="0071014D" w:rsidRPr="00BB774A">
        <w:rPr>
          <w:rFonts w:ascii="Calibri" w:hAnsi="Calibri" w:cs="Calibri"/>
          <w:b/>
          <w:noProof/>
          <w:szCs w:val="24"/>
          <w:lang w:val="hr-HR"/>
        </w:rPr>
        <w:t xml:space="preserve"> </w:t>
      </w:r>
      <w:r w:rsidRPr="00BB774A">
        <w:rPr>
          <w:rFonts w:ascii="Calibri" w:hAnsi="Calibri" w:cs="Calibri"/>
          <w:noProof/>
          <w:szCs w:val="24"/>
          <w:lang w:val="hr-HR"/>
        </w:rPr>
        <w:t>na razdoblje provedbe do 31.12.20</w:t>
      </w:r>
      <w:r w:rsidR="007222C7" w:rsidRPr="00BB774A">
        <w:rPr>
          <w:rFonts w:ascii="Calibri" w:hAnsi="Calibri" w:cs="Calibri"/>
          <w:noProof/>
          <w:szCs w:val="24"/>
          <w:lang w:val="hr-HR"/>
        </w:rPr>
        <w:t>2</w:t>
      </w:r>
      <w:r w:rsidR="00BD6003">
        <w:rPr>
          <w:rFonts w:ascii="Calibri" w:hAnsi="Calibri" w:cs="Calibri"/>
          <w:noProof/>
          <w:szCs w:val="24"/>
          <w:lang w:val="hr-HR"/>
        </w:rPr>
        <w:t>6</w:t>
      </w:r>
      <w:r w:rsidRPr="00BB774A">
        <w:rPr>
          <w:rFonts w:ascii="Calibri" w:hAnsi="Calibri" w:cs="Calibri"/>
          <w:noProof/>
          <w:szCs w:val="24"/>
          <w:lang w:val="hr-HR"/>
        </w:rPr>
        <w:t>. godine.</w:t>
      </w:r>
    </w:p>
    <w:p w14:paraId="7BFD0A38" w14:textId="77777777" w:rsidR="00482B7F" w:rsidRPr="005D2311" w:rsidRDefault="00482B7F" w:rsidP="00482B7F">
      <w:pPr>
        <w:pStyle w:val="Text1"/>
        <w:spacing w:after="0"/>
        <w:ind w:left="720"/>
        <w:contextualSpacing/>
        <w:rPr>
          <w:rFonts w:ascii="Calibri" w:hAnsi="Calibri" w:cs="Calibri"/>
          <w:noProof/>
          <w:szCs w:val="24"/>
          <w:lang w:val="hr-HR"/>
        </w:rPr>
      </w:pPr>
    </w:p>
    <w:p w14:paraId="357DFFA7" w14:textId="77777777" w:rsidR="00482B7F" w:rsidRPr="005D2311" w:rsidRDefault="00482B7F" w:rsidP="00482B7F">
      <w:pPr>
        <w:pStyle w:val="Text1"/>
        <w:spacing w:after="0"/>
        <w:ind w:left="72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Ista udruga može biti partner na više </w:t>
      </w:r>
      <w:r w:rsidR="00BA44CA" w:rsidRPr="005D2311">
        <w:rPr>
          <w:rFonts w:ascii="Calibri" w:hAnsi="Calibri" w:cs="Calibri"/>
          <w:noProof/>
          <w:szCs w:val="24"/>
          <w:lang w:val="hr-HR"/>
        </w:rPr>
        <w:t>programa/</w:t>
      </w:r>
      <w:r w:rsidRPr="005D2311">
        <w:rPr>
          <w:rFonts w:ascii="Calibri" w:hAnsi="Calibri" w:cs="Calibri"/>
          <w:noProof/>
          <w:szCs w:val="24"/>
          <w:lang w:val="hr-HR"/>
        </w:rPr>
        <w:t>projekata unutar definiranih područ</w:t>
      </w:r>
      <w:r w:rsidR="00F83697" w:rsidRPr="005D2311">
        <w:rPr>
          <w:rFonts w:ascii="Calibri" w:hAnsi="Calibri" w:cs="Calibri"/>
          <w:noProof/>
          <w:szCs w:val="24"/>
          <w:lang w:val="hr-HR"/>
        </w:rPr>
        <w:t>ja  u članku 3. Natječaja</w:t>
      </w:r>
      <w:r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3DC58681" w14:textId="77777777" w:rsidR="00482B7F" w:rsidRPr="005D2311" w:rsidRDefault="00482B7F" w:rsidP="00482B7F">
      <w:pPr>
        <w:pStyle w:val="Text1"/>
        <w:spacing w:after="0"/>
        <w:ind w:left="72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Provođenje </w:t>
      </w:r>
      <w:r w:rsidR="009844AF" w:rsidRPr="005D2311">
        <w:rPr>
          <w:rFonts w:ascii="Calibri" w:hAnsi="Calibri" w:cs="Calibri"/>
          <w:noProof/>
          <w:szCs w:val="24"/>
          <w:lang w:val="hr-HR"/>
        </w:rPr>
        <w:t>Programa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u partnerstvu nije obvezno. U slučaju prijava u partnerstvu jedna udruga je nositelj prijave i podnosi Izjavu o partnerstvu u skladu s čl. 16. Uredbe.</w:t>
      </w:r>
    </w:p>
    <w:p w14:paraId="5DC5DEB9" w14:textId="77777777" w:rsidR="00B837A1" w:rsidRPr="005D2311" w:rsidRDefault="00B837A1" w:rsidP="00482B7F">
      <w:pPr>
        <w:pStyle w:val="Text1"/>
        <w:spacing w:after="0"/>
        <w:ind w:left="720"/>
        <w:contextualSpacing/>
        <w:rPr>
          <w:rFonts w:ascii="Calibri" w:hAnsi="Calibri" w:cs="Calibri"/>
          <w:noProof/>
          <w:sz w:val="22"/>
          <w:szCs w:val="22"/>
          <w:lang w:val="hr-HR"/>
        </w:rPr>
      </w:pPr>
    </w:p>
    <w:p w14:paraId="0AFE5393" w14:textId="77777777" w:rsidR="002265E1" w:rsidRPr="005D2311" w:rsidRDefault="008D4C59" w:rsidP="00171189">
      <w:pPr>
        <w:pStyle w:val="Guidelines3"/>
        <w:numPr>
          <w:ilvl w:val="1"/>
          <w:numId w:val="17"/>
        </w:numPr>
        <w:outlineLvl w:val="0"/>
        <w:rPr>
          <w:rFonts w:ascii="Calibri" w:hAnsi="Calibri" w:cs="Calibri"/>
          <w:noProof/>
          <w:sz w:val="24"/>
          <w:szCs w:val="24"/>
          <w:u w:val="single"/>
          <w:lang w:val="hr-HR"/>
        </w:rPr>
      </w:pPr>
      <w:bookmarkStart w:id="8" w:name="_Toc419712053"/>
      <w:bookmarkStart w:id="9" w:name="_Toc472342425"/>
      <w:r w:rsidRPr="005D2311">
        <w:rPr>
          <w:rFonts w:ascii="Calibri" w:hAnsi="Calibri" w:cs="Calibri"/>
          <w:noProof/>
          <w:sz w:val="24"/>
          <w:szCs w:val="24"/>
          <w:lang w:val="hr-HR"/>
        </w:rPr>
        <w:t>Prihvatljive aktivnost</w:t>
      </w:r>
      <w:r w:rsidR="00D05A8A" w:rsidRPr="005D2311">
        <w:rPr>
          <w:rFonts w:ascii="Calibri" w:hAnsi="Calibri" w:cs="Calibri"/>
          <w:noProof/>
          <w:sz w:val="24"/>
          <w:szCs w:val="24"/>
          <w:lang w:val="hr-HR"/>
        </w:rPr>
        <w:t>i koje će se financirati putem N</w:t>
      </w:r>
      <w:r w:rsidRPr="005D2311">
        <w:rPr>
          <w:rFonts w:ascii="Calibri" w:hAnsi="Calibri" w:cs="Calibri"/>
          <w:noProof/>
          <w:sz w:val="24"/>
          <w:szCs w:val="24"/>
          <w:lang w:val="hr-HR"/>
        </w:rPr>
        <w:t>atječaja</w:t>
      </w:r>
      <w:bookmarkEnd w:id="8"/>
      <w:bookmarkEnd w:id="9"/>
    </w:p>
    <w:p w14:paraId="59D8E540" w14:textId="34F5DC29" w:rsidR="00BB41CB" w:rsidRPr="005D2311" w:rsidRDefault="00BB41CB" w:rsidP="00171189">
      <w:pPr>
        <w:pStyle w:val="Text1"/>
        <w:numPr>
          <w:ilvl w:val="0"/>
          <w:numId w:val="18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 Financiranje</w:t>
      </w:r>
      <w:r w:rsidR="00370A63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9844AF" w:rsidRPr="005D2311">
        <w:rPr>
          <w:rFonts w:ascii="Calibri" w:hAnsi="Calibri" w:cs="Calibri"/>
          <w:noProof/>
          <w:szCs w:val="24"/>
          <w:lang w:val="hr-HR"/>
        </w:rPr>
        <w:t>Programa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pokriva aktivnosti u razdoblju od 01.01.- 31.12.20</w:t>
      </w:r>
      <w:r w:rsidR="007222C7" w:rsidRPr="005D2311">
        <w:rPr>
          <w:rFonts w:ascii="Calibri" w:hAnsi="Calibri" w:cs="Calibri"/>
          <w:noProof/>
          <w:szCs w:val="24"/>
          <w:lang w:val="hr-HR"/>
        </w:rPr>
        <w:t>2</w:t>
      </w:r>
      <w:r w:rsidR="00CD2076">
        <w:rPr>
          <w:rFonts w:ascii="Calibri" w:hAnsi="Calibri" w:cs="Calibri"/>
          <w:noProof/>
          <w:szCs w:val="24"/>
          <w:lang w:val="hr-HR"/>
        </w:rPr>
        <w:t>6</w:t>
      </w:r>
      <w:r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70DFA096" w14:textId="77777777" w:rsidR="00BB41CB" w:rsidRPr="005D2311" w:rsidRDefault="00BB41CB" w:rsidP="00171189">
      <w:pPr>
        <w:pStyle w:val="Text1"/>
        <w:numPr>
          <w:ilvl w:val="0"/>
          <w:numId w:val="18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Program</w:t>
      </w:r>
      <w:r w:rsidR="009844AF" w:rsidRPr="005D2311">
        <w:rPr>
          <w:rFonts w:ascii="Calibri" w:hAnsi="Calibri" w:cs="Calibri"/>
          <w:noProof/>
          <w:szCs w:val="24"/>
          <w:lang w:val="hr-HR"/>
        </w:rPr>
        <w:t xml:space="preserve">/projekt 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provodi se na podučju </w:t>
      </w:r>
      <w:r w:rsidR="00F631C0" w:rsidRPr="005D2311">
        <w:rPr>
          <w:rFonts w:ascii="Calibri" w:hAnsi="Calibri" w:cs="Calibri"/>
          <w:noProof/>
          <w:szCs w:val="24"/>
          <w:lang w:val="hr-HR"/>
        </w:rPr>
        <w:t>O</w:t>
      </w:r>
      <w:r w:rsidR="00610BBF" w:rsidRPr="005D2311">
        <w:rPr>
          <w:rFonts w:ascii="Calibri" w:hAnsi="Calibri" w:cs="Calibri"/>
          <w:noProof/>
          <w:szCs w:val="24"/>
          <w:lang w:val="hr-HR"/>
        </w:rPr>
        <w:t>pćine B</w:t>
      </w:r>
      <w:r w:rsidR="00516407" w:rsidRPr="005D2311">
        <w:rPr>
          <w:rFonts w:ascii="Calibri" w:hAnsi="Calibri" w:cs="Calibri"/>
          <w:noProof/>
          <w:szCs w:val="24"/>
          <w:lang w:val="hr-HR"/>
        </w:rPr>
        <w:t>istra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. Prihvatljiva je provedba i šire, na području Republike Hrvatske, ali i u inozemstvu u slučaju da je provedba u funkciji realizacije pojedinih projektnih aktivnosti i ciljeva projekta.  </w:t>
      </w:r>
    </w:p>
    <w:p w14:paraId="4E20A09D" w14:textId="77777777" w:rsidR="00BB41CB" w:rsidRPr="005D2311" w:rsidRDefault="00BB41CB" w:rsidP="00BB41CB">
      <w:pPr>
        <w:pStyle w:val="Text1"/>
        <w:spacing w:after="0"/>
        <w:ind w:left="720"/>
        <w:contextualSpacing/>
        <w:rPr>
          <w:rFonts w:ascii="Calibri" w:hAnsi="Calibri" w:cs="Calibri"/>
          <w:noProof/>
          <w:szCs w:val="24"/>
          <w:lang w:val="hr-HR"/>
        </w:rPr>
      </w:pPr>
    </w:p>
    <w:p w14:paraId="54BE8645" w14:textId="77777777" w:rsidR="00BB41CB" w:rsidRPr="005D2311" w:rsidRDefault="00BB41CB" w:rsidP="00171189">
      <w:pPr>
        <w:pStyle w:val="Text1"/>
        <w:numPr>
          <w:ilvl w:val="0"/>
          <w:numId w:val="18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Prihvatljive projektne aktivnosti su:</w:t>
      </w:r>
    </w:p>
    <w:p w14:paraId="2C31D9BD" w14:textId="77777777" w:rsidR="007D3933" w:rsidRPr="005D2311" w:rsidRDefault="007D3933" w:rsidP="00171189">
      <w:pPr>
        <w:numPr>
          <w:ilvl w:val="0"/>
          <w:numId w:val="28"/>
        </w:numPr>
        <w:jc w:val="both"/>
        <w:rPr>
          <w:rFonts w:ascii="Calibri" w:hAnsi="Calibri" w:cs="Calibri"/>
          <w:szCs w:val="24"/>
          <w:lang w:val="hr-HR"/>
        </w:rPr>
      </w:pPr>
      <w:r w:rsidRPr="005D2311">
        <w:rPr>
          <w:rFonts w:ascii="Calibri" w:hAnsi="Calibri" w:cs="Calibri"/>
          <w:szCs w:val="24"/>
          <w:lang w:val="hr-HR"/>
        </w:rPr>
        <w:t>unaprjeđenju kvalitete života osoba starije životne dobi, organiziranjem društvenih, kulturnih, obrazovnih i sportskih aktivnosti umirovljenika i osoba treće životne dobi;</w:t>
      </w:r>
    </w:p>
    <w:p w14:paraId="0F7AE4E1" w14:textId="77777777" w:rsidR="007D3933" w:rsidRPr="00CD2076" w:rsidRDefault="007D3933" w:rsidP="00171189">
      <w:pPr>
        <w:numPr>
          <w:ilvl w:val="0"/>
          <w:numId w:val="28"/>
        </w:numPr>
        <w:jc w:val="both"/>
        <w:rPr>
          <w:rFonts w:ascii="Calibri" w:hAnsi="Calibri" w:cs="Calibri"/>
          <w:szCs w:val="24"/>
          <w:lang w:val="hr-HR"/>
        </w:rPr>
      </w:pPr>
      <w:r w:rsidRPr="00CD2076">
        <w:rPr>
          <w:rFonts w:ascii="Calibri" w:hAnsi="Calibri" w:cs="Calibri"/>
          <w:szCs w:val="24"/>
          <w:lang w:val="hr-HR"/>
        </w:rPr>
        <w:t>prevencija, liječenje, edukacija i resocijalizacija osoba liječenih od problema ovisnosti i borbu protiv ovisnosti, tematske tribine i radionice</w:t>
      </w:r>
    </w:p>
    <w:p w14:paraId="78AB4E92" w14:textId="77777777" w:rsidR="007D3933" w:rsidRPr="00CD2076" w:rsidRDefault="007D3933" w:rsidP="00171189">
      <w:pPr>
        <w:numPr>
          <w:ilvl w:val="0"/>
          <w:numId w:val="28"/>
        </w:numPr>
        <w:jc w:val="both"/>
        <w:rPr>
          <w:rFonts w:ascii="Calibri" w:hAnsi="Calibri" w:cs="Calibri"/>
          <w:szCs w:val="24"/>
          <w:lang w:val="hr-HR"/>
        </w:rPr>
      </w:pPr>
      <w:r w:rsidRPr="00CD2076">
        <w:rPr>
          <w:rFonts w:ascii="Calibri" w:hAnsi="Calibri" w:cs="Calibri"/>
          <w:szCs w:val="24"/>
          <w:lang w:val="hr-HR"/>
        </w:rPr>
        <w:t xml:space="preserve">psihološko i socijalno osnaživanje ratnih veterana, članova njihovih obitelji i obitelji </w:t>
      </w:r>
    </w:p>
    <w:p w14:paraId="5EF23824" w14:textId="77777777" w:rsidR="00236DDA" w:rsidRPr="00CD2076" w:rsidRDefault="007D3933" w:rsidP="00236DDA">
      <w:pPr>
        <w:ind w:left="1065"/>
        <w:jc w:val="both"/>
        <w:rPr>
          <w:rFonts w:ascii="Calibri" w:hAnsi="Calibri" w:cs="Calibri"/>
          <w:szCs w:val="24"/>
          <w:lang w:val="hr-HR"/>
        </w:rPr>
      </w:pPr>
      <w:r w:rsidRPr="00CD2076">
        <w:rPr>
          <w:rFonts w:ascii="Calibri" w:hAnsi="Calibri" w:cs="Calibri"/>
          <w:szCs w:val="24"/>
          <w:lang w:val="hr-HR"/>
        </w:rPr>
        <w:t>stradalnika, kroz radne, rekreativno-stvaralačke i natjecateljske aktivnosti, te edukativne radionice</w:t>
      </w:r>
    </w:p>
    <w:p w14:paraId="0D6095B9" w14:textId="77777777" w:rsidR="007D3933" w:rsidRPr="00CD2076" w:rsidRDefault="00236DDA" w:rsidP="00236DDA">
      <w:pPr>
        <w:ind w:left="1065" w:hanging="337"/>
        <w:jc w:val="both"/>
        <w:rPr>
          <w:rFonts w:ascii="Calibri" w:hAnsi="Calibri" w:cs="Calibri"/>
          <w:szCs w:val="24"/>
          <w:lang w:val="hr-HR"/>
        </w:rPr>
      </w:pPr>
      <w:r w:rsidRPr="00CD2076">
        <w:rPr>
          <w:rFonts w:ascii="Calibri" w:hAnsi="Calibri" w:cs="Calibri"/>
          <w:szCs w:val="24"/>
          <w:lang w:val="hr-HR"/>
        </w:rPr>
        <w:t>-</w:t>
      </w:r>
      <w:r w:rsidRPr="00CD2076">
        <w:rPr>
          <w:rFonts w:ascii="Calibri" w:hAnsi="Calibri" w:cs="Calibri"/>
          <w:szCs w:val="24"/>
          <w:lang w:val="hr-HR"/>
        </w:rPr>
        <w:tab/>
      </w:r>
      <w:r w:rsidR="007D3933" w:rsidRPr="00CD2076">
        <w:rPr>
          <w:rFonts w:ascii="Calibri" w:hAnsi="Calibri" w:cs="Calibri"/>
          <w:szCs w:val="24"/>
          <w:lang w:val="hr-HR"/>
        </w:rPr>
        <w:t>obilježavanje državnih praznika, blagdana i spomendana uz posjet povijesnim mjestima i</w:t>
      </w:r>
      <w:r w:rsidRPr="00CD2076">
        <w:rPr>
          <w:rFonts w:ascii="Calibri" w:hAnsi="Calibri" w:cs="Calibri"/>
          <w:szCs w:val="24"/>
          <w:lang w:val="hr-HR"/>
        </w:rPr>
        <w:t xml:space="preserve"> s</w:t>
      </w:r>
      <w:r w:rsidR="007D3933" w:rsidRPr="00CD2076">
        <w:rPr>
          <w:rFonts w:ascii="Calibri" w:hAnsi="Calibri" w:cs="Calibri"/>
          <w:szCs w:val="24"/>
          <w:lang w:val="hr-HR"/>
        </w:rPr>
        <w:t>pomen obilježjima, tematske tribine i radionice;</w:t>
      </w:r>
    </w:p>
    <w:p w14:paraId="4D5C891D" w14:textId="77777777" w:rsidR="007D3933" w:rsidRPr="005D2311" w:rsidRDefault="007D3933" w:rsidP="00171189">
      <w:pPr>
        <w:numPr>
          <w:ilvl w:val="0"/>
          <w:numId w:val="12"/>
        </w:numPr>
        <w:spacing w:after="20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aktivnosti usmjerene podizanju razine kvalitete života osoba s invaliditetom,</w:t>
      </w:r>
    </w:p>
    <w:p w14:paraId="7204EC22" w14:textId="77777777" w:rsidR="007D3933" w:rsidRPr="005D2311" w:rsidRDefault="007D3933" w:rsidP="00171189">
      <w:pPr>
        <w:numPr>
          <w:ilvl w:val="0"/>
          <w:numId w:val="12"/>
        </w:numPr>
        <w:spacing w:after="20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poticanje lokalne zajednice za projekte zdrave zajednice,</w:t>
      </w:r>
    </w:p>
    <w:p w14:paraId="41E3C2F2" w14:textId="77777777" w:rsidR="007D3933" w:rsidRPr="005D2311" w:rsidRDefault="007D3933" w:rsidP="00171189">
      <w:pPr>
        <w:numPr>
          <w:ilvl w:val="0"/>
          <w:numId w:val="12"/>
        </w:numPr>
        <w:spacing w:after="20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preventivni zdravstveni pregledi i savjetovanja,</w:t>
      </w:r>
    </w:p>
    <w:p w14:paraId="59BA9BA6" w14:textId="77777777" w:rsidR="007D3933" w:rsidRPr="005D2311" w:rsidRDefault="007D3933" w:rsidP="00171189">
      <w:pPr>
        <w:numPr>
          <w:ilvl w:val="0"/>
          <w:numId w:val="12"/>
        </w:numPr>
        <w:spacing w:after="20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rehabilitacija i terapijska intervencija,</w:t>
      </w:r>
    </w:p>
    <w:p w14:paraId="66F2120F" w14:textId="77777777" w:rsidR="007D3933" w:rsidRPr="005D2311" w:rsidRDefault="007D3933" w:rsidP="00171189">
      <w:pPr>
        <w:numPr>
          <w:ilvl w:val="0"/>
          <w:numId w:val="12"/>
        </w:numPr>
        <w:spacing w:after="20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radne terapije,  savjetovanje i psihosocijalna podrška,</w:t>
      </w:r>
    </w:p>
    <w:p w14:paraId="6FABB2B9" w14:textId="77777777" w:rsidR="00BB41CB" w:rsidRPr="005D2311" w:rsidRDefault="00BB41CB" w:rsidP="007D3933">
      <w:pPr>
        <w:spacing w:line="276" w:lineRule="auto"/>
        <w:rPr>
          <w:rFonts w:ascii="Calibri" w:hAnsi="Calibri" w:cs="Calibri"/>
          <w:snapToGrid/>
          <w:szCs w:val="24"/>
          <w:lang w:val="hr-HR" w:eastAsia="hr-HR"/>
        </w:rPr>
      </w:pPr>
    </w:p>
    <w:p w14:paraId="28F444EA" w14:textId="77777777" w:rsidR="00BB41CB" w:rsidRPr="005D2311" w:rsidRDefault="007352A8" w:rsidP="00BB41CB">
      <w:pPr>
        <w:spacing w:line="276" w:lineRule="auto"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ab/>
      </w:r>
      <w:r w:rsidR="00BB41CB" w:rsidRPr="005D2311">
        <w:rPr>
          <w:rFonts w:ascii="Calibri" w:hAnsi="Calibri" w:cs="Calibri"/>
          <w:snapToGrid/>
          <w:szCs w:val="24"/>
          <w:lang w:val="hr-HR" w:eastAsia="hr-HR"/>
        </w:rPr>
        <w:t xml:space="preserve">Popis projektnih aktivnosti nije konačan, već samo ilustrativan te će se odgovarajuće aktivnosti koje doprinose ostvarenju općih i specifičnih ciljeva Natječaja, a koje nisu </w:t>
      </w:r>
      <w:r w:rsidR="007371F1" w:rsidRPr="005D2311">
        <w:rPr>
          <w:rFonts w:ascii="Calibri" w:hAnsi="Calibri" w:cs="Calibri"/>
          <w:snapToGrid/>
          <w:szCs w:val="24"/>
          <w:lang w:val="hr-HR" w:eastAsia="hr-HR"/>
        </w:rPr>
        <w:t>navedene</w:t>
      </w:r>
      <w:r w:rsidR="00BB41CB" w:rsidRPr="005D2311">
        <w:rPr>
          <w:rFonts w:ascii="Calibri" w:hAnsi="Calibri" w:cs="Calibri"/>
          <w:snapToGrid/>
          <w:szCs w:val="24"/>
          <w:lang w:val="hr-HR" w:eastAsia="hr-HR"/>
        </w:rPr>
        <w:t>, također uzeti u obzir za financiranje.</w:t>
      </w:r>
    </w:p>
    <w:p w14:paraId="3E049974" w14:textId="77777777" w:rsidR="00BB41CB" w:rsidRPr="005D2311" w:rsidRDefault="007352A8" w:rsidP="00BB41CB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ab/>
      </w:r>
      <w:r w:rsidR="00BB41CB" w:rsidRPr="005D2311">
        <w:rPr>
          <w:rFonts w:ascii="Calibri" w:hAnsi="Calibri" w:cs="Calibri"/>
          <w:snapToGrid/>
          <w:szCs w:val="24"/>
          <w:lang w:val="hr-HR" w:eastAsia="hr-HR"/>
        </w:rPr>
        <w:t>Pri provedbi projektnih aktivnosti prijavitelj mora osigurati poštovanje načela jednakih mogućnosti, ravnopravnosti spolova i nediskriminacije te razvijati aktivnosti u skladu s potrebama u zajednici.</w:t>
      </w:r>
    </w:p>
    <w:p w14:paraId="517FC5D1" w14:textId="77777777" w:rsidR="00BB41CB" w:rsidRPr="005D2311" w:rsidRDefault="00BB41CB" w:rsidP="00BB41CB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2DD4B220" w14:textId="77777777" w:rsidR="00BB41CB" w:rsidRPr="005D2311" w:rsidRDefault="00BB41CB" w:rsidP="00171189">
      <w:pPr>
        <w:numPr>
          <w:ilvl w:val="0"/>
          <w:numId w:val="18"/>
        </w:numPr>
        <w:jc w:val="both"/>
        <w:rPr>
          <w:rFonts w:ascii="Calibri" w:hAnsi="Calibri" w:cs="Calibri"/>
          <w:szCs w:val="24"/>
          <w:lang w:val="hr-HR"/>
        </w:rPr>
      </w:pPr>
      <w:r w:rsidRPr="005D2311">
        <w:rPr>
          <w:rFonts w:ascii="Calibri" w:hAnsi="Calibri" w:cs="Calibri"/>
          <w:szCs w:val="24"/>
          <w:lang w:val="hr-HR"/>
        </w:rPr>
        <w:t>Sljedeće vrste aktivnosti nisu prihvatljive za financiranje:</w:t>
      </w:r>
    </w:p>
    <w:p w14:paraId="53C24F3D" w14:textId="77777777" w:rsidR="00BB41CB" w:rsidRPr="005D2311" w:rsidRDefault="00BB41CB" w:rsidP="00171189">
      <w:pPr>
        <w:pStyle w:val="Odlomakpopisa"/>
        <w:numPr>
          <w:ilvl w:val="0"/>
          <w:numId w:val="12"/>
        </w:numPr>
        <w:spacing w:after="0"/>
        <w:ind w:left="714" w:hanging="357"/>
        <w:jc w:val="both"/>
        <w:rPr>
          <w:rFonts w:cs="Calibri"/>
          <w:sz w:val="24"/>
          <w:szCs w:val="24"/>
        </w:rPr>
      </w:pPr>
      <w:r w:rsidRPr="005D2311">
        <w:rPr>
          <w:rFonts w:cs="Calibri"/>
          <w:sz w:val="24"/>
          <w:szCs w:val="24"/>
        </w:rPr>
        <w:t>aktivnosti koje se odnose isključivo ili većinski na pojedinačno financiranje sudjelovanja članova udruge na seminarima, konferencijama i kongresima</w:t>
      </w:r>
      <w:r w:rsidR="008F7B30" w:rsidRPr="005D2311">
        <w:rPr>
          <w:rFonts w:cs="Calibri"/>
          <w:sz w:val="24"/>
          <w:szCs w:val="24"/>
        </w:rPr>
        <w:t>,</w:t>
      </w:r>
    </w:p>
    <w:p w14:paraId="6066BA4A" w14:textId="77777777" w:rsidR="00BB41CB" w:rsidRPr="005D2311" w:rsidRDefault="00BB41CB" w:rsidP="00171189">
      <w:pPr>
        <w:pStyle w:val="Odlomakpopisa"/>
        <w:numPr>
          <w:ilvl w:val="0"/>
          <w:numId w:val="12"/>
        </w:numPr>
        <w:spacing w:after="0"/>
        <w:ind w:left="714" w:hanging="357"/>
        <w:jc w:val="both"/>
        <w:rPr>
          <w:rFonts w:cs="Calibri"/>
          <w:sz w:val="24"/>
          <w:szCs w:val="24"/>
        </w:rPr>
      </w:pPr>
      <w:r w:rsidRPr="005D2311">
        <w:rPr>
          <w:rFonts w:cs="Calibri"/>
          <w:sz w:val="24"/>
          <w:szCs w:val="24"/>
        </w:rPr>
        <w:t>aktivnosti koje se odnose isključivo ili većinski na pojedinačne stipendije za studije ili radionice</w:t>
      </w:r>
      <w:r w:rsidR="008F7B30" w:rsidRPr="005D2311">
        <w:rPr>
          <w:rFonts w:cs="Calibri"/>
          <w:sz w:val="24"/>
          <w:szCs w:val="24"/>
        </w:rPr>
        <w:t>,</w:t>
      </w:r>
    </w:p>
    <w:p w14:paraId="60058EA2" w14:textId="77777777" w:rsidR="00BB41CB" w:rsidRPr="005D2311" w:rsidRDefault="00BB41CB" w:rsidP="00171189">
      <w:pPr>
        <w:pStyle w:val="Odlomakpopisa"/>
        <w:numPr>
          <w:ilvl w:val="0"/>
          <w:numId w:val="12"/>
        </w:numPr>
        <w:spacing w:after="0"/>
        <w:ind w:left="714" w:hanging="357"/>
        <w:jc w:val="both"/>
        <w:rPr>
          <w:rFonts w:cs="Calibri"/>
          <w:sz w:val="24"/>
          <w:szCs w:val="24"/>
        </w:rPr>
      </w:pPr>
      <w:r w:rsidRPr="005D2311">
        <w:rPr>
          <w:rFonts w:cs="Calibri"/>
          <w:sz w:val="24"/>
          <w:szCs w:val="24"/>
        </w:rPr>
        <w:t>aktivnosti koje se odnose isključivo na razvoj strategija, planove i druge slične dokumente</w:t>
      </w:r>
      <w:r w:rsidR="008F7B30" w:rsidRPr="005D2311">
        <w:rPr>
          <w:rFonts w:cs="Calibri"/>
          <w:sz w:val="24"/>
          <w:szCs w:val="24"/>
        </w:rPr>
        <w:t>,</w:t>
      </w:r>
    </w:p>
    <w:p w14:paraId="503DD051" w14:textId="77777777" w:rsidR="00BB41CB" w:rsidRPr="005D2311" w:rsidRDefault="00BB41CB" w:rsidP="00171189">
      <w:pPr>
        <w:pStyle w:val="Odlomakpopisa"/>
        <w:numPr>
          <w:ilvl w:val="0"/>
          <w:numId w:val="12"/>
        </w:numPr>
        <w:spacing w:after="0"/>
        <w:ind w:left="714" w:hanging="357"/>
        <w:jc w:val="both"/>
        <w:rPr>
          <w:rFonts w:cs="Calibri"/>
          <w:sz w:val="24"/>
          <w:szCs w:val="24"/>
        </w:rPr>
      </w:pPr>
      <w:r w:rsidRPr="005D2311">
        <w:rPr>
          <w:rFonts w:cs="Calibri"/>
          <w:sz w:val="24"/>
          <w:szCs w:val="24"/>
        </w:rPr>
        <w:t>aktivnosti koje se tiču isključivo pravne zaštite</w:t>
      </w:r>
      <w:r w:rsidR="008F7B30" w:rsidRPr="005D2311">
        <w:rPr>
          <w:rFonts w:cs="Calibri"/>
          <w:sz w:val="24"/>
          <w:szCs w:val="24"/>
        </w:rPr>
        <w:t>,</w:t>
      </w:r>
    </w:p>
    <w:p w14:paraId="6E6D89BE" w14:textId="77777777" w:rsidR="00BB41CB" w:rsidRPr="005D2311" w:rsidRDefault="00BB41CB" w:rsidP="00171189">
      <w:pPr>
        <w:pStyle w:val="Odlomakpopisa"/>
        <w:numPr>
          <w:ilvl w:val="0"/>
          <w:numId w:val="12"/>
        </w:numPr>
        <w:spacing w:after="0"/>
        <w:ind w:left="714" w:hanging="357"/>
        <w:jc w:val="both"/>
        <w:rPr>
          <w:rFonts w:cs="Calibri"/>
          <w:sz w:val="24"/>
          <w:szCs w:val="24"/>
        </w:rPr>
      </w:pPr>
      <w:r w:rsidRPr="005D2311">
        <w:rPr>
          <w:rFonts w:cs="Calibri"/>
          <w:sz w:val="24"/>
          <w:szCs w:val="24"/>
        </w:rPr>
        <w:t>aktivnosti koje se sastoje isključivo od istraživačkih akcija</w:t>
      </w:r>
      <w:r w:rsidR="008F7B30" w:rsidRPr="005D2311">
        <w:rPr>
          <w:rFonts w:cs="Calibri"/>
          <w:sz w:val="24"/>
          <w:szCs w:val="24"/>
        </w:rPr>
        <w:t>,</w:t>
      </w:r>
    </w:p>
    <w:p w14:paraId="7B4A2173" w14:textId="77777777" w:rsidR="00BB41CB" w:rsidRPr="005D2311" w:rsidRDefault="00BB41CB" w:rsidP="00171189">
      <w:pPr>
        <w:pStyle w:val="Odlomakpopisa"/>
        <w:numPr>
          <w:ilvl w:val="0"/>
          <w:numId w:val="12"/>
        </w:numPr>
        <w:spacing w:after="0"/>
        <w:ind w:left="714" w:hanging="357"/>
        <w:jc w:val="both"/>
        <w:rPr>
          <w:rFonts w:cs="Calibri"/>
          <w:sz w:val="24"/>
          <w:szCs w:val="24"/>
        </w:rPr>
      </w:pPr>
      <w:r w:rsidRPr="005D2311">
        <w:rPr>
          <w:rFonts w:cs="Calibri"/>
          <w:sz w:val="24"/>
          <w:szCs w:val="24"/>
        </w:rPr>
        <w:t>aktivnosti koje se odno</w:t>
      </w:r>
      <w:r w:rsidR="00994317" w:rsidRPr="005D2311">
        <w:rPr>
          <w:rFonts w:cs="Calibri"/>
          <w:sz w:val="24"/>
          <w:szCs w:val="24"/>
        </w:rPr>
        <w:t>se na osnivanje privatne tvrtke</w:t>
      </w:r>
      <w:r w:rsidR="008F7B30" w:rsidRPr="005D2311">
        <w:rPr>
          <w:rFonts w:cs="Calibri"/>
          <w:sz w:val="24"/>
          <w:szCs w:val="24"/>
        </w:rPr>
        <w:t>.</w:t>
      </w:r>
    </w:p>
    <w:p w14:paraId="65F23A7A" w14:textId="77777777" w:rsidR="002265E1" w:rsidRPr="005D2311" w:rsidRDefault="002265E1">
      <w:pPr>
        <w:jc w:val="both"/>
        <w:rPr>
          <w:rFonts w:ascii="Calibri" w:hAnsi="Calibri" w:cs="Calibri"/>
          <w:noProof/>
          <w:sz w:val="22"/>
          <w:szCs w:val="22"/>
          <w:u w:val="single"/>
          <w:lang w:val="hr-HR"/>
        </w:rPr>
      </w:pPr>
    </w:p>
    <w:p w14:paraId="18BA4459" w14:textId="77777777" w:rsidR="0007408E" w:rsidRPr="005D2311" w:rsidRDefault="00F3378E">
      <w:pPr>
        <w:pStyle w:val="Guidelines3"/>
        <w:outlineLvl w:val="0"/>
        <w:rPr>
          <w:rFonts w:ascii="Calibri" w:hAnsi="Calibri" w:cs="Calibri"/>
          <w:noProof/>
          <w:sz w:val="24"/>
          <w:szCs w:val="24"/>
          <w:lang w:val="hr-HR"/>
        </w:rPr>
      </w:pPr>
      <w:bookmarkStart w:id="10" w:name="_Toc419712054"/>
      <w:bookmarkStart w:id="11" w:name="_Toc472342426"/>
      <w:r w:rsidRPr="005D2311">
        <w:rPr>
          <w:rFonts w:ascii="Calibri" w:hAnsi="Calibri" w:cs="Calibri"/>
          <w:noProof/>
          <w:sz w:val="24"/>
          <w:szCs w:val="24"/>
          <w:lang w:val="hr-HR"/>
        </w:rPr>
        <w:t>2.3</w:t>
      </w:r>
      <w:r w:rsidR="0007408E" w:rsidRPr="005D2311">
        <w:rPr>
          <w:rFonts w:ascii="Calibri" w:hAnsi="Calibri" w:cs="Calibri"/>
          <w:noProof/>
          <w:sz w:val="24"/>
          <w:szCs w:val="24"/>
          <w:lang w:val="hr-HR"/>
        </w:rPr>
        <w:tab/>
      </w:r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Prihvatljivi troško</w:t>
      </w:r>
      <w:r w:rsidR="00D05A8A" w:rsidRPr="005D2311">
        <w:rPr>
          <w:rFonts w:ascii="Calibri" w:hAnsi="Calibri" w:cs="Calibri"/>
          <w:noProof/>
          <w:sz w:val="24"/>
          <w:szCs w:val="24"/>
          <w:lang w:val="hr-HR"/>
        </w:rPr>
        <w:t>vi koji će se financirati ovim N</w:t>
      </w:r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atječajem</w:t>
      </w:r>
      <w:bookmarkEnd w:id="10"/>
      <w:bookmarkEnd w:id="11"/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 </w:t>
      </w:r>
    </w:p>
    <w:p w14:paraId="3CDCBEA2" w14:textId="77777777" w:rsidR="007D18F4" w:rsidRPr="005D2311" w:rsidRDefault="00D05A8A" w:rsidP="007D18F4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Sredstvima ovog N</w:t>
      </w:r>
      <w:r w:rsidR="007D18F4" w:rsidRPr="005D2311">
        <w:rPr>
          <w:rFonts w:ascii="Calibri" w:hAnsi="Calibri" w:cs="Calibri"/>
          <w:noProof/>
          <w:szCs w:val="24"/>
          <w:lang w:val="hr-HR"/>
        </w:rPr>
        <w:t xml:space="preserve">atječaja mogu se financirati samo stvarni i prihvatljivi troškovi, nastali provođenjem </w:t>
      </w:r>
      <w:r w:rsidR="009844AF" w:rsidRPr="005D2311">
        <w:rPr>
          <w:rFonts w:ascii="Calibri" w:hAnsi="Calibri" w:cs="Calibri"/>
          <w:noProof/>
          <w:szCs w:val="24"/>
          <w:lang w:val="hr-HR"/>
        </w:rPr>
        <w:t>Programa</w:t>
      </w:r>
      <w:r w:rsidR="007D18F4" w:rsidRPr="005D2311">
        <w:rPr>
          <w:rFonts w:ascii="Calibri" w:hAnsi="Calibri" w:cs="Calibri"/>
          <w:noProof/>
          <w:szCs w:val="24"/>
          <w:lang w:val="hr-HR"/>
        </w:rPr>
        <w:t xml:space="preserve"> u vremenskom razdoblju naznačenom u ovim Uputama. Prilikom procjene </w:t>
      </w:r>
      <w:r w:rsidR="009844AF" w:rsidRPr="005D2311">
        <w:rPr>
          <w:rFonts w:ascii="Calibri" w:hAnsi="Calibri" w:cs="Calibri"/>
          <w:noProof/>
          <w:szCs w:val="24"/>
          <w:lang w:val="hr-HR"/>
        </w:rPr>
        <w:t>Programa</w:t>
      </w:r>
      <w:r w:rsidR="007D18F4" w:rsidRPr="005D2311">
        <w:rPr>
          <w:rFonts w:ascii="Calibri" w:hAnsi="Calibri" w:cs="Calibri"/>
          <w:noProof/>
          <w:szCs w:val="24"/>
          <w:lang w:val="hr-HR"/>
        </w:rPr>
        <w:t xml:space="preserve">, ocjenjivat će se potreba naznačenih troškova u odnosu na predviđene aktivnosti, kao i realnost visine navedenih troškova. </w:t>
      </w:r>
    </w:p>
    <w:p w14:paraId="7B8A1E72" w14:textId="77777777" w:rsidR="00236DDA" w:rsidRPr="005D2311" w:rsidRDefault="00236DDA" w:rsidP="007D18F4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</w:p>
    <w:p w14:paraId="7CBEF432" w14:textId="77777777" w:rsidR="007D18F4" w:rsidRPr="005D2311" w:rsidRDefault="007D18F4" w:rsidP="00171189">
      <w:pPr>
        <w:pStyle w:val="Text1"/>
        <w:numPr>
          <w:ilvl w:val="0"/>
          <w:numId w:val="19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Pod prihvatljivim izravnim troškovima podrazumijevaju se troškovi koji </w:t>
      </w:r>
      <w:r w:rsidR="00D05A8A" w:rsidRPr="005D2311">
        <w:rPr>
          <w:rFonts w:ascii="Calibri" w:hAnsi="Calibri" w:cs="Calibri"/>
          <w:noProof/>
          <w:szCs w:val="24"/>
          <w:lang w:val="hr-HR"/>
        </w:rPr>
        <w:t>ispunjavaju kriterije iz članka 3</w:t>
      </w:r>
      <w:r w:rsidR="00A104F5" w:rsidRPr="005D2311">
        <w:rPr>
          <w:rFonts w:ascii="Calibri" w:hAnsi="Calibri" w:cs="Calibri"/>
          <w:noProof/>
          <w:szCs w:val="24"/>
          <w:lang w:val="hr-HR"/>
        </w:rPr>
        <w:t>6</w:t>
      </w:r>
      <w:r w:rsidR="00D05A8A" w:rsidRPr="005D2311">
        <w:rPr>
          <w:rFonts w:ascii="Calibri" w:hAnsi="Calibri" w:cs="Calibri"/>
          <w:noProof/>
          <w:szCs w:val="24"/>
          <w:lang w:val="hr-HR"/>
        </w:rPr>
        <w:t xml:space="preserve">. Pravilnika o financiranju javnih potreba </w:t>
      </w:r>
      <w:r w:rsidR="00610BBF" w:rsidRPr="005D2311">
        <w:rPr>
          <w:rFonts w:ascii="Calibri" w:hAnsi="Calibri" w:cs="Calibri"/>
          <w:szCs w:val="24"/>
          <w:lang w:val="hr-HR"/>
        </w:rPr>
        <w:t>Općine B</w:t>
      </w:r>
      <w:r w:rsidR="00A104F5" w:rsidRPr="005D2311">
        <w:rPr>
          <w:rFonts w:ascii="Calibri" w:hAnsi="Calibri" w:cs="Calibri"/>
          <w:szCs w:val="24"/>
          <w:lang w:val="hr-HR"/>
        </w:rPr>
        <w:t>istra</w:t>
      </w:r>
      <w:r w:rsidR="00610BBF" w:rsidRPr="005D2311">
        <w:rPr>
          <w:rFonts w:ascii="Calibri" w:hAnsi="Calibri" w:cs="Calibri"/>
          <w:szCs w:val="24"/>
          <w:lang w:val="hr-HR"/>
        </w:rPr>
        <w:t xml:space="preserve"> </w:t>
      </w:r>
      <w:r w:rsidR="00D05A8A" w:rsidRPr="005D2311">
        <w:rPr>
          <w:rFonts w:ascii="Calibri" w:hAnsi="Calibri" w:cs="Calibri"/>
          <w:noProof/>
          <w:szCs w:val="24"/>
          <w:lang w:val="hr-HR"/>
        </w:rPr>
        <w:t xml:space="preserve">i koji 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su neposredno povezani uz provedbu </w:t>
      </w:r>
      <w:r w:rsidR="00B333C7" w:rsidRPr="005D2311">
        <w:rPr>
          <w:rFonts w:ascii="Calibri" w:hAnsi="Calibri" w:cs="Calibri"/>
          <w:noProof/>
          <w:szCs w:val="24"/>
          <w:lang w:val="hr-HR"/>
        </w:rPr>
        <w:t>pojedinih aktivnosti predloženih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programa ili projek</w:t>
      </w:r>
      <w:r w:rsidR="00B333C7" w:rsidRPr="005D2311">
        <w:rPr>
          <w:rFonts w:ascii="Calibri" w:hAnsi="Calibri" w:cs="Calibri"/>
          <w:noProof/>
          <w:szCs w:val="24"/>
          <w:lang w:val="hr-HR"/>
        </w:rPr>
        <w:t>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ta kao što su: </w:t>
      </w:r>
    </w:p>
    <w:p w14:paraId="44AB1AE0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>troškovi usluga za organizaciju prihvatljivih akti</w:t>
      </w:r>
      <w:r w:rsidR="0058124D" w:rsidRPr="005D2311">
        <w:rPr>
          <w:rFonts w:ascii="Calibri" w:hAnsi="Calibri" w:cs="Calibri"/>
          <w:snapToGrid/>
          <w:szCs w:val="24"/>
          <w:lang w:val="hr-HR"/>
        </w:rPr>
        <w:t xml:space="preserve">vnosti </w:t>
      </w:r>
      <w:r w:rsidRPr="005D2311">
        <w:rPr>
          <w:rFonts w:ascii="Calibri" w:hAnsi="Calibri" w:cs="Calibri"/>
          <w:snapToGrid/>
          <w:szCs w:val="24"/>
          <w:lang w:val="hr-HR"/>
        </w:rPr>
        <w:t xml:space="preserve">(pri čemu treba posebno naznačiti vrstu i cijenu svake usluge), </w:t>
      </w:r>
    </w:p>
    <w:p w14:paraId="7332CED3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>materijal za provedbu prihvatlj</w:t>
      </w:r>
      <w:r w:rsidR="00EE0A4E" w:rsidRPr="005D2311">
        <w:rPr>
          <w:rFonts w:ascii="Calibri" w:hAnsi="Calibri" w:cs="Calibri"/>
          <w:snapToGrid/>
          <w:szCs w:val="24"/>
          <w:lang w:val="hr-HR"/>
        </w:rPr>
        <w:t>ivih aktivnosti</w:t>
      </w:r>
      <w:r w:rsidRPr="005D2311">
        <w:rPr>
          <w:rFonts w:ascii="Calibri" w:hAnsi="Calibri" w:cs="Calibri"/>
          <w:snapToGrid/>
          <w:szCs w:val="24"/>
          <w:lang w:val="hr-HR"/>
        </w:rPr>
        <w:t>,</w:t>
      </w:r>
    </w:p>
    <w:p w14:paraId="7F35717B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 xml:space="preserve">grafičke usluge (grafička priprema, usluge tiskanja letaka, brošura, časopisa i sl. pri čemu treba navesti vrstu i namjenu usluge, količinu, jedinične cijene), </w:t>
      </w:r>
    </w:p>
    <w:p w14:paraId="404F6D33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>usluge promidžbe (televizijske i radijske prezentacije, održavanje internetskih stranica, obavijesti u tiskovinama, promidžbeni materijal i sl. pri čemu je potrebno navesti vrstu promidžbe, trajanje i cijenu usluge),</w:t>
      </w:r>
      <w:r w:rsidRPr="005D2311">
        <w:rPr>
          <w:rFonts w:ascii="Calibri" w:hAnsi="Calibri" w:cs="Calibri"/>
          <w:b/>
          <w:snapToGrid/>
          <w:szCs w:val="24"/>
          <w:lang w:val="hr-HR"/>
        </w:rPr>
        <w:t xml:space="preserve"> </w:t>
      </w:r>
    </w:p>
    <w:p w14:paraId="421D1E8F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>izdaci za troškove plaća i naknada voditeljima programa ili projekta, izvoditeljima iz udruge i/ili vanjskim suradnicima koji sudjeluju u provedbi projekta (ugovor o autorskom djelu i honorar, ugovor o djelu, ugovor o djelu redovitog studenta, ugovor o radu) pri čemu treba navesti ime i prezime osobe koja će biti angažirana, njezine stručne kompetencije, broj mjeseci i mjesečni bruto iznos naknade,</w:t>
      </w:r>
    </w:p>
    <w:p w14:paraId="722A3667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 xml:space="preserve">troškovi komunikacije (troškovi telefona, interneta i sl.) koji moraju biti specificirani, </w:t>
      </w:r>
    </w:p>
    <w:p w14:paraId="5876012E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>troškovi nabavke op</w:t>
      </w:r>
      <w:r w:rsidR="00092A4F" w:rsidRPr="005D2311">
        <w:rPr>
          <w:rFonts w:ascii="Calibri" w:hAnsi="Calibri" w:cs="Calibri"/>
          <w:snapToGrid/>
          <w:szCs w:val="24"/>
          <w:lang w:val="hr-HR"/>
        </w:rPr>
        <w:t xml:space="preserve">reme nužne za provedbu </w:t>
      </w:r>
      <w:r w:rsidRPr="005D2311">
        <w:rPr>
          <w:rFonts w:ascii="Calibri" w:hAnsi="Calibri" w:cs="Calibri"/>
          <w:snapToGrid/>
          <w:szCs w:val="24"/>
          <w:lang w:val="hr-HR"/>
        </w:rPr>
        <w:t>programa</w:t>
      </w:r>
      <w:r w:rsidR="00092A4F" w:rsidRPr="005D2311">
        <w:rPr>
          <w:rFonts w:ascii="Calibri" w:hAnsi="Calibri" w:cs="Calibri"/>
          <w:snapToGrid/>
          <w:szCs w:val="24"/>
          <w:lang w:val="hr-HR"/>
        </w:rPr>
        <w:t>/projekta</w:t>
      </w:r>
      <w:r w:rsidRPr="005D2311">
        <w:rPr>
          <w:rFonts w:ascii="Calibri" w:hAnsi="Calibri" w:cs="Calibri"/>
          <w:snapToGrid/>
          <w:szCs w:val="24"/>
          <w:lang w:val="hr-HR"/>
        </w:rPr>
        <w:t xml:space="preserve"> koja mora biti specificirana po vrsti i iznosu, </w:t>
      </w:r>
    </w:p>
    <w:p w14:paraId="421833FA" w14:textId="77777777" w:rsidR="007D18F4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 xml:space="preserve">putni troškovi </w:t>
      </w:r>
      <w:r w:rsidR="00474369" w:rsidRPr="005D2311">
        <w:rPr>
          <w:rFonts w:ascii="Calibri" w:hAnsi="Calibri" w:cs="Calibri"/>
          <w:snapToGrid/>
          <w:szCs w:val="24"/>
          <w:lang w:val="hr-HR"/>
        </w:rPr>
        <w:t>(npr. dnevnice za službena putovanja)</w:t>
      </w:r>
      <w:r w:rsidRPr="005D2311">
        <w:rPr>
          <w:rFonts w:ascii="Calibri" w:hAnsi="Calibri" w:cs="Calibri"/>
          <w:snapToGrid/>
          <w:szCs w:val="24"/>
          <w:lang w:val="hr-HR"/>
        </w:rPr>
        <w:t xml:space="preserve">, </w:t>
      </w:r>
    </w:p>
    <w:p w14:paraId="358ED7BC" w14:textId="77777777" w:rsidR="007D18F4" w:rsidRPr="005D2311" w:rsidRDefault="00EA0C93" w:rsidP="00171189">
      <w:pPr>
        <w:numPr>
          <w:ilvl w:val="0"/>
          <w:numId w:val="13"/>
        </w:numPr>
        <w:contextualSpacing/>
        <w:jc w:val="both"/>
        <w:rPr>
          <w:rFonts w:ascii="Calibri" w:eastAsia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 xml:space="preserve">izdaci za prijevoz </w:t>
      </w:r>
      <w:r w:rsidR="007D18F4" w:rsidRPr="005D2311">
        <w:rPr>
          <w:rFonts w:ascii="Calibri" w:hAnsi="Calibri" w:cs="Calibri"/>
          <w:snapToGrid/>
          <w:szCs w:val="24"/>
          <w:lang w:val="hr-HR"/>
        </w:rPr>
        <w:t>(pri čemu je potrebno specificirati broj osoba, odredište, učestalost i svrhu putovanja te vrstu javnog prijevoza)</w:t>
      </w:r>
      <w:r w:rsidR="00474369" w:rsidRPr="005D2311">
        <w:rPr>
          <w:rFonts w:ascii="Calibri" w:hAnsi="Calibri" w:cs="Calibri"/>
          <w:snapToGrid/>
          <w:szCs w:val="24"/>
          <w:lang w:val="hr-HR"/>
        </w:rPr>
        <w:t>,</w:t>
      </w:r>
    </w:p>
    <w:p w14:paraId="43F71FF0" w14:textId="77777777" w:rsidR="004C516C" w:rsidRPr="005D2311" w:rsidRDefault="007D18F4" w:rsidP="00171189">
      <w:pPr>
        <w:numPr>
          <w:ilvl w:val="0"/>
          <w:numId w:val="13"/>
        </w:numPr>
        <w:contextualSpacing/>
        <w:jc w:val="both"/>
        <w:rPr>
          <w:rFonts w:ascii="Calibri" w:eastAsia="Calibri" w:hAnsi="Calibri" w:cs="Calibri"/>
          <w:snapToGrid/>
          <w:szCs w:val="24"/>
          <w:lang w:val="hr-HR"/>
        </w:rPr>
      </w:pPr>
      <w:r w:rsidRPr="005D2311">
        <w:rPr>
          <w:rFonts w:ascii="Calibri" w:hAnsi="Calibri" w:cs="Calibri"/>
          <w:snapToGrid/>
          <w:szCs w:val="24"/>
          <w:lang w:val="hr-HR"/>
        </w:rPr>
        <w:t>ostali troškovi koji su izravno vezani za provedbu aktivnosti programa ili projekta</w:t>
      </w:r>
      <w:r w:rsidRPr="005D2311">
        <w:rPr>
          <w:rFonts w:ascii="Calibri" w:eastAsia="Calibri" w:hAnsi="Calibri" w:cs="Calibri"/>
          <w:snapToGrid/>
          <w:szCs w:val="24"/>
          <w:lang w:val="hr-HR"/>
        </w:rPr>
        <w:t>.</w:t>
      </w:r>
    </w:p>
    <w:p w14:paraId="7A910F74" w14:textId="77777777" w:rsidR="004C516C" w:rsidRPr="005D2311" w:rsidRDefault="004C516C" w:rsidP="004C516C">
      <w:pPr>
        <w:ind w:left="720"/>
        <w:contextualSpacing/>
        <w:jc w:val="both"/>
        <w:rPr>
          <w:rFonts w:ascii="Calibri" w:eastAsia="Calibri" w:hAnsi="Calibri" w:cs="Calibri"/>
          <w:snapToGrid/>
          <w:color w:val="FF0000"/>
          <w:szCs w:val="24"/>
          <w:lang w:val="hr-HR"/>
        </w:rPr>
      </w:pPr>
    </w:p>
    <w:p w14:paraId="2A0ACA1B" w14:textId="77777777" w:rsidR="007D18F4" w:rsidRPr="005D2311" w:rsidRDefault="007D18F4" w:rsidP="00171189">
      <w:pPr>
        <w:pStyle w:val="Text1"/>
        <w:numPr>
          <w:ilvl w:val="0"/>
          <w:numId w:val="19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Neizravni troškovi  koji podrazumijevaju troškove koji nisu izravno povezani s provedbom programa ili projekta, ali neizravno pridonose postizanju njegovih ciljeva</w:t>
      </w:r>
      <w:r w:rsidR="00260E2F" w:rsidRPr="005D2311">
        <w:rPr>
          <w:rFonts w:ascii="Calibri" w:hAnsi="Calibri" w:cs="Calibri"/>
          <w:noProof/>
          <w:szCs w:val="24"/>
          <w:lang w:val="hr-HR"/>
        </w:rPr>
        <w:t xml:space="preserve"> (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energija, voda, uredski materijal, sitni inventar, telefon, pošta i drugi indirektni troškovi) prihvatljivi su u maksimalnom iznosu do </w:t>
      </w:r>
      <w:r w:rsidRPr="005D2311">
        <w:rPr>
          <w:rFonts w:ascii="Calibri" w:hAnsi="Calibri" w:cs="Calibri"/>
          <w:b/>
          <w:noProof/>
          <w:szCs w:val="24"/>
          <w:lang w:val="hr-HR"/>
        </w:rPr>
        <w:t>30%</w:t>
      </w:r>
      <w:r w:rsidR="006A08E9" w:rsidRPr="005D2311">
        <w:rPr>
          <w:rFonts w:ascii="Calibri" w:hAnsi="Calibri" w:cs="Calibri"/>
          <w:b/>
          <w:noProof/>
          <w:szCs w:val="24"/>
          <w:lang w:val="hr-HR"/>
        </w:rPr>
        <w:t xml:space="preserve"> 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ukupnog traženog iznosa financiranja iz proračuna </w:t>
      </w:r>
      <w:r w:rsidR="00610BBF" w:rsidRPr="005D2311">
        <w:rPr>
          <w:rFonts w:ascii="Calibri" w:hAnsi="Calibri" w:cs="Calibri"/>
          <w:noProof/>
          <w:szCs w:val="24"/>
          <w:lang w:val="hr-HR"/>
        </w:rPr>
        <w:t>Općine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pri čemu i ovi troškovi trebaju biti specificirani i obrazloženi.</w:t>
      </w:r>
      <w:r w:rsidR="006A08E9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2A6B06" w:rsidRPr="005D2311">
        <w:rPr>
          <w:rFonts w:ascii="Calibri" w:hAnsi="Calibri" w:cs="Calibri"/>
          <w:noProof/>
          <w:szCs w:val="24"/>
          <w:lang w:val="hr-HR"/>
        </w:rPr>
        <w:t>Navedeni postotak odnosi se isključivo na prijavu vezanu za realizaciju programa ili projekta.</w:t>
      </w:r>
    </w:p>
    <w:p w14:paraId="7AF8361C" w14:textId="77777777" w:rsidR="00A95061" w:rsidRPr="005D2311" w:rsidRDefault="00A95061" w:rsidP="00A95061">
      <w:pPr>
        <w:pStyle w:val="Text1"/>
        <w:spacing w:after="0"/>
        <w:ind w:left="720"/>
        <w:contextualSpacing/>
        <w:rPr>
          <w:rFonts w:ascii="Calibri" w:hAnsi="Calibri" w:cs="Calibri"/>
          <w:noProof/>
          <w:szCs w:val="24"/>
          <w:lang w:val="hr-HR"/>
        </w:rPr>
      </w:pPr>
    </w:p>
    <w:p w14:paraId="1F40DB3E" w14:textId="77777777" w:rsidR="00A95061" w:rsidRPr="005D2311" w:rsidRDefault="00A95061" w:rsidP="00171189">
      <w:pPr>
        <w:pStyle w:val="Text1"/>
        <w:numPr>
          <w:ilvl w:val="0"/>
          <w:numId w:val="19"/>
        </w:numPr>
        <w:snapToGrid w:val="0"/>
        <w:spacing w:after="0"/>
        <w:contextualSpacing/>
        <w:rPr>
          <w:rFonts w:ascii="Calibri" w:hAnsi="Calibri" w:cs="Calibri"/>
          <w:noProof/>
          <w:snapToGrid/>
          <w:szCs w:val="24"/>
          <w:lang w:val="hr-HR"/>
        </w:rPr>
      </w:pPr>
      <w:bookmarkStart w:id="12" w:name="_Hlk2080951"/>
      <w:r w:rsidRPr="005D2311">
        <w:rPr>
          <w:rFonts w:ascii="Calibri" w:hAnsi="Calibri" w:cs="Calibri"/>
          <w:noProof/>
          <w:szCs w:val="24"/>
          <w:lang w:val="hr-HR"/>
        </w:rPr>
        <w:t>Nefinancijskom podrškom smatra se dodjela na korištenje prostora društvene namjene u vlasništvu Općine Bistra udrugama radi provođenja programa i projekata od interesa za opće dobro. Vlasnik prostora zaključuje sa korisnikom ugovor o korištenju prostora bez naknade.</w:t>
      </w:r>
      <w:bookmarkEnd w:id="12"/>
    </w:p>
    <w:p w14:paraId="162791CC" w14:textId="77777777" w:rsidR="00260E2F" w:rsidRPr="005D2311" w:rsidRDefault="00260E2F" w:rsidP="00260E2F">
      <w:pPr>
        <w:pStyle w:val="Guidelines5"/>
        <w:spacing w:before="0" w:after="0"/>
        <w:contextualSpacing/>
        <w:rPr>
          <w:rFonts w:ascii="Calibri" w:hAnsi="Calibri" w:cs="Calibri"/>
          <w:b w:val="0"/>
          <w:noProof/>
          <w:szCs w:val="24"/>
          <w:lang w:val="hr-HR"/>
        </w:rPr>
      </w:pPr>
    </w:p>
    <w:p w14:paraId="07110266" w14:textId="77777777" w:rsidR="007D18F4" w:rsidRPr="005D2311" w:rsidRDefault="007D18F4" w:rsidP="00171189">
      <w:pPr>
        <w:pStyle w:val="Text1"/>
        <w:numPr>
          <w:ilvl w:val="0"/>
          <w:numId w:val="19"/>
        </w:numPr>
        <w:spacing w:after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 neprihvatljive troškove spadaju:</w:t>
      </w:r>
    </w:p>
    <w:p w14:paraId="3295BAE1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proofErr w:type="spellStart"/>
      <w:r w:rsidRPr="005D2311">
        <w:rPr>
          <w:rFonts w:cs="Calibri"/>
          <w:sz w:val="24"/>
          <w:szCs w:val="24"/>
          <w:lang w:val="sl-SI"/>
        </w:rPr>
        <w:t>dugovi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i stavke za pokrivanje </w:t>
      </w:r>
      <w:proofErr w:type="spellStart"/>
      <w:r w:rsidRPr="005D2311">
        <w:rPr>
          <w:rFonts w:cs="Calibri"/>
          <w:sz w:val="24"/>
          <w:szCs w:val="24"/>
          <w:lang w:val="sl-SI"/>
        </w:rPr>
        <w:t>gubitaka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ili </w:t>
      </w:r>
      <w:proofErr w:type="spellStart"/>
      <w:r w:rsidRPr="005D2311">
        <w:rPr>
          <w:rFonts w:cs="Calibri"/>
          <w:sz w:val="24"/>
          <w:szCs w:val="24"/>
          <w:lang w:val="sl-SI"/>
        </w:rPr>
        <w:t>dugova</w:t>
      </w:r>
      <w:proofErr w:type="spellEnd"/>
      <w:r w:rsidRPr="005D2311">
        <w:rPr>
          <w:rFonts w:cs="Calibri"/>
          <w:sz w:val="24"/>
          <w:szCs w:val="24"/>
          <w:lang w:val="sl-SI"/>
        </w:rPr>
        <w:t>;</w:t>
      </w:r>
    </w:p>
    <w:p w14:paraId="352F0994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proofErr w:type="spellStart"/>
      <w:r w:rsidRPr="005D2311">
        <w:rPr>
          <w:rFonts w:cs="Calibri"/>
          <w:sz w:val="24"/>
          <w:szCs w:val="24"/>
          <w:lang w:val="sl-SI"/>
        </w:rPr>
        <w:t>dospjele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kamate</w:t>
      </w:r>
      <w:proofErr w:type="spellEnd"/>
      <w:r w:rsidRPr="005D2311">
        <w:rPr>
          <w:rFonts w:cs="Calibri"/>
          <w:sz w:val="24"/>
          <w:szCs w:val="24"/>
          <w:lang w:val="sl-SI"/>
        </w:rPr>
        <w:t>;</w:t>
      </w:r>
    </w:p>
    <w:p w14:paraId="688F4350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r w:rsidRPr="005D2311">
        <w:rPr>
          <w:rFonts w:cs="Calibri"/>
          <w:sz w:val="24"/>
          <w:szCs w:val="24"/>
          <w:lang w:val="sl-SI"/>
        </w:rPr>
        <w:t xml:space="preserve">stavke </w:t>
      </w:r>
      <w:proofErr w:type="spellStart"/>
      <w:r w:rsidRPr="005D2311">
        <w:rPr>
          <w:rFonts w:cs="Calibri"/>
          <w:sz w:val="24"/>
          <w:szCs w:val="24"/>
          <w:lang w:val="sl-SI"/>
        </w:rPr>
        <w:t>koje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se </w:t>
      </w:r>
      <w:proofErr w:type="spellStart"/>
      <w:r w:rsidRPr="005D2311">
        <w:rPr>
          <w:rFonts w:cs="Calibri"/>
          <w:sz w:val="24"/>
          <w:szCs w:val="24"/>
          <w:lang w:val="sl-SI"/>
        </w:rPr>
        <w:t>već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financiraju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iz drugih javnih izvora;</w:t>
      </w:r>
    </w:p>
    <w:p w14:paraId="5B163804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r w:rsidRPr="005D2311">
        <w:rPr>
          <w:rFonts w:cs="Calibri"/>
          <w:sz w:val="24"/>
          <w:szCs w:val="24"/>
          <w:lang w:val="sl-SI"/>
        </w:rPr>
        <w:t xml:space="preserve">kupovina </w:t>
      </w:r>
      <w:proofErr w:type="spellStart"/>
      <w:r w:rsidRPr="005D2311">
        <w:rPr>
          <w:rFonts w:cs="Calibri"/>
          <w:sz w:val="24"/>
          <w:szCs w:val="24"/>
          <w:lang w:val="sl-SI"/>
        </w:rPr>
        <w:t>zemljišta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ili </w:t>
      </w:r>
      <w:proofErr w:type="spellStart"/>
      <w:r w:rsidRPr="005D2311">
        <w:rPr>
          <w:rFonts w:cs="Calibri"/>
          <w:sz w:val="24"/>
          <w:szCs w:val="24"/>
          <w:lang w:val="sl-SI"/>
        </w:rPr>
        <w:t>građevina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, </w:t>
      </w:r>
      <w:proofErr w:type="spellStart"/>
      <w:r w:rsidRPr="005D2311">
        <w:rPr>
          <w:rFonts w:cs="Calibri"/>
          <w:sz w:val="24"/>
          <w:szCs w:val="24"/>
          <w:lang w:val="sl-SI"/>
        </w:rPr>
        <w:t>osim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kada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je to </w:t>
      </w:r>
      <w:proofErr w:type="spellStart"/>
      <w:r w:rsidRPr="005D2311">
        <w:rPr>
          <w:rFonts w:cs="Calibri"/>
          <w:sz w:val="24"/>
          <w:szCs w:val="24"/>
          <w:lang w:val="sl-SI"/>
        </w:rPr>
        <w:t>nužno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za </w:t>
      </w:r>
      <w:proofErr w:type="spellStart"/>
      <w:r w:rsidRPr="005D2311">
        <w:rPr>
          <w:rFonts w:cs="Calibri"/>
          <w:sz w:val="24"/>
          <w:szCs w:val="24"/>
          <w:lang w:val="sl-SI"/>
        </w:rPr>
        <w:t>izravno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provođenje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programa/projekta, </w:t>
      </w:r>
      <w:proofErr w:type="spellStart"/>
      <w:r w:rsidRPr="005D2311">
        <w:rPr>
          <w:rFonts w:cs="Calibri"/>
          <w:sz w:val="24"/>
          <w:szCs w:val="24"/>
          <w:lang w:val="sl-SI"/>
        </w:rPr>
        <w:t>kada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se </w:t>
      </w:r>
      <w:proofErr w:type="spellStart"/>
      <w:r w:rsidRPr="005D2311">
        <w:rPr>
          <w:rFonts w:cs="Calibri"/>
          <w:sz w:val="24"/>
          <w:szCs w:val="24"/>
          <w:lang w:val="sl-SI"/>
        </w:rPr>
        <w:t>vlasništvo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mora </w:t>
      </w:r>
      <w:proofErr w:type="spellStart"/>
      <w:r w:rsidRPr="005D2311">
        <w:rPr>
          <w:rFonts w:cs="Calibri"/>
          <w:sz w:val="24"/>
          <w:szCs w:val="24"/>
          <w:lang w:val="sl-SI"/>
        </w:rPr>
        <w:t>prenijeti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na prijavitelja i/ili </w:t>
      </w:r>
      <w:proofErr w:type="spellStart"/>
      <w:r w:rsidRPr="005D2311">
        <w:rPr>
          <w:rFonts w:cs="Calibri"/>
          <w:sz w:val="24"/>
          <w:szCs w:val="24"/>
          <w:lang w:val="sl-SI"/>
        </w:rPr>
        <w:t>partnere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najkasnije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po </w:t>
      </w:r>
      <w:proofErr w:type="spellStart"/>
      <w:r w:rsidRPr="005D2311">
        <w:rPr>
          <w:rFonts w:cs="Calibri"/>
          <w:sz w:val="24"/>
          <w:szCs w:val="24"/>
          <w:lang w:val="sl-SI"/>
        </w:rPr>
        <w:t>završetku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programa/projekta;</w:t>
      </w:r>
    </w:p>
    <w:p w14:paraId="7E6FD721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proofErr w:type="spellStart"/>
      <w:r w:rsidRPr="005D2311">
        <w:rPr>
          <w:rFonts w:cs="Calibri"/>
          <w:sz w:val="24"/>
          <w:szCs w:val="24"/>
          <w:lang w:val="sl-SI"/>
        </w:rPr>
        <w:t>gubitci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na tečajnim razlikama;</w:t>
      </w:r>
    </w:p>
    <w:p w14:paraId="239CF97D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proofErr w:type="spellStart"/>
      <w:r w:rsidRPr="005D2311">
        <w:rPr>
          <w:rFonts w:cs="Calibri"/>
          <w:sz w:val="24"/>
          <w:szCs w:val="24"/>
          <w:lang w:val="sl-SI"/>
        </w:rPr>
        <w:t>zajmovi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trećim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stranama</w:t>
      </w:r>
      <w:proofErr w:type="spellEnd"/>
      <w:r w:rsidRPr="005D2311">
        <w:rPr>
          <w:rFonts w:cs="Calibri"/>
          <w:sz w:val="24"/>
          <w:szCs w:val="24"/>
          <w:lang w:val="sl-SI"/>
        </w:rPr>
        <w:t>;</w:t>
      </w:r>
    </w:p>
    <w:p w14:paraId="581BE47C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5D2311">
        <w:rPr>
          <w:rFonts w:cs="Calibri"/>
          <w:sz w:val="24"/>
          <w:szCs w:val="24"/>
        </w:rPr>
        <w:t xml:space="preserve">troškovi reprezentacije, hrane i alkoholnih pića (osim u iznimnim slučajevima kada se kroz pregovaranje s nadležnim upravnim odjelom </w:t>
      </w:r>
      <w:r w:rsidR="001D6933" w:rsidRPr="005D2311">
        <w:rPr>
          <w:rFonts w:cs="Calibri"/>
          <w:sz w:val="24"/>
          <w:szCs w:val="24"/>
        </w:rPr>
        <w:t>Općine</w:t>
      </w:r>
      <w:r w:rsidRPr="005D2311">
        <w:rPr>
          <w:rFonts w:cs="Calibri"/>
          <w:sz w:val="24"/>
          <w:szCs w:val="24"/>
        </w:rPr>
        <w:t xml:space="preserve"> dio tih troškova može priznati kao prihvatljiv trošak);</w:t>
      </w:r>
    </w:p>
    <w:p w14:paraId="41194C1A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r w:rsidRPr="005D2311">
        <w:rPr>
          <w:rFonts w:cs="Calibri"/>
          <w:sz w:val="24"/>
          <w:szCs w:val="24"/>
        </w:rPr>
        <w:t xml:space="preserve">troškovi smještaja (osim u slučaju višednevnih i međunarodnih programa ili u iznimnim slučajevima kada se kroz pregovaranje s nadležnim upravnim odjelom </w:t>
      </w:r>
      <w:r w:rsidR="00610BBF" w:rsidRPr="005D2311">
        <w:rPr>
          <w:rFonts w:cs="Calibri"/>
          <w:sz w:val="24"/>
          <w:szCs w:val="24"/>
        </w:rPr>
        <w:t>Općine</w:t>
      </w:r>
      <w:r w:rsidRPr="005D2311">
        <w:rPr>
          <w:rFonts w:cs="Calibri"/>
          <w:sz w:val="24"/>
          <w:szCs w:val="24"/>
        </w:rPr>
        <w:t xml:space="preserve"> dio tih troškova može priznati kao prihvatljiv trošak);</w:t>
      </w:r>
    </w:p>
    <w:p w14:paraId="0289603C" w14:textId="77777777" w:rsidR="00142DE0" w:rsidRPr="005D2311" w:rsidRDefault="00142DE0" w:rsidP="00171189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cs="Calibri"/>
          <w:sz w:val="24"/>
          <w:szCs w:val="24"/>
          <w:lang w:val="sl-SI"/>
        </w:rPr>
      </w:pPr>
      <w:r w:rsidRPr="005D2311">
        <w:rPr>
          <w:rFonts w:cs="Calibri"/>
          <w:sz w:val="24"/>
          <w:szCs w:val="24"/>
          <w:lang w:val="sl-SI"/>
        </w:rPr>
        <w:t xml:space="preserve">drugi </w:t>
      </w:r>
      <w:proofErr w:type="spellStart"/>
      <w:r w:rsidRPr="005D2311">
        <w:rPr>
          <w:rFonts w:cs="Calibri"/>
          <w:sz w:val="24"/>
          <w:szCs w:val="24"/>
          <w:lang w:val="sl-SI"/>
        </w:rPr>
        <w:t>troškovi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koji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nisu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u </w:t>
      </w:r>
      <w:proofErr w:type="spellStart"/>
      <w:r w:rsidRPr="005D2311">
        <w:rPr>
          <w:rFonts w:cs="Calibri"/>
          <w:sz w:val="24"/>
          <w:szCs w:val="24"/>
          <w:lang w:val="sl-SI"/>
        </w:rPr>
        <w:t>neposrednoj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povezanosti </w:t>
      </w:r>
      <w:proofErr w:type="spellStart"/>
      <w:r w:rsidRPr="005D2311">
        <w:rPr>
          <w:rFonts w:cs="Calibri"/>
          <w:sz w:val="24"/>
          <w:szCs w:val="24"/>
          <w:lang w:val="sl-SI"/>
        </w:rPr>
        <w:t>sa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</w:t>
      </w:r>
      <w:proofErr w:type="spellStart"/>
      <w:r w:rsidRPr="005D2311">
        <w:rPr>
          <w:rFonts w:cs="Calibri"/>
          <w:sz w:val="24"/>
          <w:szCs w:val="24"/>
          <w:lang w:val="sl-SI"/>
        </w:rPr>
        <w:t>sadržajem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i </w:t>
      </w:r>
      <w:proofErr w:type="spellStart"/>
      <w:r w:rsidRPr="005D2311">
        <w:rPr>
          <w:rFonts w:cs="Calibri"/>
          <w:sz w:val="24"/>
          <w:szCs w:val="24"/>
          <w:lang w:val="sl-SI"/>
        </w:rPr>
        <w:t>ciljevima</w:t>
      </w:r>
      <w:proofErr w:type="spellEnd"/>
      <w:r w:rsidRPr="005D2311">
        <w:rPr>
          <w:rFonts w:cs="Calibri"/>
          <w:sz w:val="24"/>
          <w:szCs w:val="24"/>
          <w:lang w:val="sl-SI"/>
        </w:rPr>
        <w:t xml:space="preserve"> projekta.</w:t>
      </w:r>
    </w:p>
    <w:p w14:paraId="6B3D88A7" w14:textId="77777777" w:rsidR="008B4806" w:rsidRPr="005D2311" w:rsidRDefault="00A92EED" w:rsidP="00A92EED">
      <w:pPr>
        <w:pStyle w:val="Guidelines1"/>
        <w:outlineLvl w:val="0"/>
        <w:rPr>
          <w:rFonts w:ascii="Calibri" w:hAnsi="Calibri" w:cs="Calibri"/>
          <w:noProof/>
          <w:sz w:val="28"/>
          <w:szCs w:val="28"/>
          <w:lang w:val="hr-HR"/>
        </w:rPr>
      </w:pPr>
      <w:bookmarkStart w:id="13" w:name="_Toc472342427"/>
      <w:r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3. </w:t>
      </w:r>
      <w:bookmarkStart w:id="14" w:name="_Toc419712055"/>
      <w:r w:rsidR="00357CC0" w:rsidRPr="005D2311">
        <w:rPr>
          <w:rFonts w:ascii="Calibri" w:hAnsi="Calibri" w:cs="Calibri"/>
          <w:noProof/>
          <w:sz w:val="28"/>
          <w:szCs w:val="28"/>
          <w:lang w:val="hr-HR"/>
        </w:rPr>
        <w:tab/>
      </w:r>
      <w:r w:rsidR="008D4C59" w:rsidRPr="005D2311">
        <w:rPr>
          <w:rFonts w:ascii="Calibri" w:hAnsi="Calibri" w:cs="Calibri"/>
          <w:noProof/>
          <w:sz w:val="28"/>
          <w:szCs w:val="28"/>
          <w:lang w:val="hr-HR"/>
        </w:rPr>
        <w:t>KAKO SE PRIJAVITI?</w:t>
      </w:r>
      <w:bookmarkEnd w:id="13"/>
      <w:bookmarkEnd w:id="14"/>
    </w:p>
    <w:p w14:paraId="32B06AFA" w14:textId="77777777" w:rsidR="003313B2" w:rsidRPr="005D2311" w:rsidRDefault="003313B2" w:rsidP="001525B9">
      <w:pPr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Prijava se smatra potpunom ukoliko sadrži sve prijavne obrasce i obvezne priloge:</w:t>
      </w:r>
    </w:p>
    <w:p w14:paraId="3504D06A" w14:textId="77777777" w:rsidR="003313B2" w:rsidRPr="00E51122" w:rsidRDefault="003313B2" w:rsidP="001525B9">
      <w:pPr>
        <w:contextualSpacing/>
        <w:rPr>
          <w:rFonts w:asciiTheme="minorHAnsi" w:hAnsiTheme="minorHAnsi" w:cstheme="minorHAnsi"/>
          <w:noProof/>
          <w:szCs w:val="24"/>
          <w:lang w:val="hr-HR"/>
        </w:rPr>
      </w:pPr>
    </w:p>
    <w:p w14:paraId="447F79CF" w14:textId="77777777" w:rsidR="00E51122" w:rsidRPr="00E51122" w:rsidRDefault="00E51122" w:rsidP="00E51122">
      <w:pPr>
        <w:contextualSpacing/>
        <w:rPr>
          <w:rFonts w:asciiTheme="minorHAnsi" w:hAnsiTheme="minorHAnsi" w:cstheme="minorHAnsi"/>
          <w:noProof/>
          <w:lang w:val="pt-BR"/>
        </w:rPr>
      </w:pPr>
      <w:r w:rsidRPr="00E51122">
        <w:rPr>
          <w:rFonts w:asciiTheme="minorHAnsi" w:hAnsiTheme="minorHAnsi" w:cstheme="minorHAnsi"/>
          <w:noProof/>
          <w:lang w:val="pt-BR"/>
        </w:rPr>
        <w:t>Prijava se smatra potpunom ukoliko sadrži sve prijavne obrasce i obvezne priloge:</w:t>
      </w:r>
    </w:p>
    <w:p w14:paraId="6970CD25" w14:textId="77777777" w:rsidR="00E51122" w:rsidRPr="00E51122" w:rsidRDefault="00E51122" w:rsidP="00E51122">
      <w:pPr>
        <w:contextualSpacing/>
        <w:rPr>
          <w:rFonts w:asciiTheme="minorHAnsi" w:hAnsiTheme="minorHAnsi" w:cstheme="minorHAnsi"/>
          <w:noProof/>
          <w:sz w:val="16"/>
          <w:szCs w:val="16"/>
          <w:lang w:val="pt-BR"/>
        </w:rPr>
      </w:pPr>
    </w:p>
    <w:p w14:paraId="277AE134" w14:textId="77777777" w:rsidR="00E51122" w:rsidRPr="00E51122" w:rsidRDefault="00E51122" w:rsidP="00171189">
      <w:pPr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</w:rPr>
      </w:pPr>
      <w:proofErr w:type="spellStart"/>
      <w:r w:rsidRPr="00E51122">
        <w:rPr>
          <w:rFonts w:asciiTheme="minorHAnsi" w:hAnsiTheme="minorHAnsi" w:cstheme="minorHAnsi"/>
        </w:rPr>
        <w:t>Prijavni</w:t>
      </w:r>
      <w:proofErr w:type="spellEnd"/>
      <w:r w:rsidRPr="00E51122">
        <w:rPr>
          <w:rFonts w:asciiTheme="minorHAnsi" w:hAnsiTheme="minorHAnsi" w:cstheme="minorHAnsi"/>
        </w:rPr>
        <w:t xml:space="preserve"> </w:t>
      </w:r>
      <w:proofErr w:type="spellStart"/>
      <w:r w:rsidRPr="00E51122">
        <w:rPr>
          <w:rFonts w:asciiTheme="minorHAnsi" w:hAnsiTheme="minorHAnsi" w:cstheme="minorHAnsi"/>
        </w:rPr>
        <w:t>obrazac</w:t>
      </w:r>
      <w:proofErr w:type="spellEnd"/>
      <w:r w:rsidRPr="00E51122">
        <w:rPr>
          <w:rFonts w:asciiTheme="minorHAnsi" w:hAnsiTheme="minorHAnsi" w:cstheme="minorHAnsi"/>
        </w:rPr>
        <w:t xml:space="preserve"> – </w:t>
      </w:r>
      <w:proofErr w:type="spellStart"/>
      <w:r w:rsidRPr="00E51122">
        <w:rPr>
          <w:rFonts w:asciiTheme="minorHAnsi" w:hAnsiTheme="minorHAnsi" w:cstheme="minorHAnsi"/>
        </w:rPr>
        <w:t>Obrazac</w:t>
      </w:r>
      <w:proofErr w:type="spellEnd"/>
      <w:r w:rsidRPr="00E51122">
        <w:rPr>
          <w:rFonts w:asciiTheme="minorHAnsi" w:hAnsiTheme="minorHAnsi" w:cstheme="minorHAnsi"/>
        </w:rPr>
        <w:t xml:space="preserve"> B1 </w:t>
      </w:r>
    </w:p>
    <w:p w14:paraId="301E5CC9" w14:textId="77777777" w:rsidR="00E51122" w:rsidRPr="00E51122" w:rsidRDefault="00E51122" w:rsidP="00E51122">
      <w:pPr>
        <w:ind w:left="720"/>
        <w:contextualSpacing/>
        <w:jc w:val="both"/>
        <w:rPr>
          <w:rFonts w:asciiTheme="minorHAnsi" w:hAnsiTheme="minorHAnsi" w:cstheme="minorHAnsi"/>
          <w:sz w:val="8"/>
          <w:szCs w:val="8"/>
        </w:rPr>
      </w:pPr>
    </w:p>
    <w:p w14:paraId="17DA5D25" w14:textId="77777777" w:rsidR="00E51122" w:rsidRPr="00E51122" w:rsidRDefault="00E51122" w:rsidP="00171189">
      <w:pPr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lang w:val="pt-BR"/>
        </w:rPr>
      </w:pPr>
      <w:r w:rsidRPr="00E51122">
        <w:rPr>
          <w:rFonts w:asciiTheme="minorHAnsi" w:hAnsiTheme="minorHAnsi" w:cstheme="minorHAnsi"/>
          <w:lang w:val="pt-BR"/>
        </w:rPr>
        <w:t xml:space="preserve">Obrazac proračuna programa/projekta – Obrazac B2 </w:t>
      </w:r>
    </w:p>
    <w:p w14:paraId="2F340AEA" w14:textId="77777777" w:rsidR="00E51122" w:rsidRPr="00E51122" w:rsidRDefault="00E51122" w:rsidP="00E51122">
      <w:pPr>
        <w:ind w:left="720"/>
        <w:contextualSpacing/>
        <w:jc w:val="both"/>
        <w:rPr>
          <w:rFonts w:asciiTheme="minorHAnsi" w:hAnsiTheme="minorHAnsi" w:cstheme="minorHAnsi"/>
          <w:sz w:val="8"/>
          <w:szCs w:val="8"/>
          <w:lang w:val="pt-BR"/>
        </w:rPr>
      </w:pPr>
    </w:p>
    <w:p w14:paraId="7A938EDE" w14:textId="77777777" w:rsidR="00E51122" w:rsidRPr="00E51122" w:rsidRDefault="00E51122" w:rsidP="00171189">
      <w:pPr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lang w:val="pt-BR" w:eastAsia="hr-HR"/>
        </w:rPr>
      </w:pPr>
      <w:r w:rsidRPr="00E51122">
        <w:rPr>
          <w:rFonts w:asciiTheme="minorHAnsi" w:hAnsiTheme="minorHAnsi" w:cstheme="minorHAnsi"/>
          <w:lang w:val="pt-BR" w:eastAsia="hr-HR"/>
        </w:rPr>
        <w:t>izjavu o nepostojanju dvostrukog financiranja – Obrazac B3</w:t>
      </w:r>
    </w:p>
    <w:p w14:paraId="09DCCF04" w14:textId="77777777" w:rsidR="00E51122" w:rsidRPr="00E51122" w:rsidRDefault="00E51122" w:rsidP="00E51122">
      <w:pPr>
        <w:contextualSpacing/>
        <w:jc w:val="both"/>
        <w:rPr>
          <w:rFonts w:asciiTheme="minorHAnsi" w:hAnsiTheme="minorHAnsi" w:cstheme="minorHAnsi"/>
          <w:sz w:val="8"/>
          <w:szCs w:val="8"/>
          <w:lang w:val="pt-BR" w:eastAsia="hr-HR"/>
        </w:rPr>
      </w:pPr>
    </w:p>
    <w:p w14:paraId="76FE835F" w14:textId="77777777" w:rsidR="00E51122" w:rsidRPr="00E51122" w:rsidRDefault="00E51122" w:rsidP="00171189">
      <w:pPr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lang w:val="pt-BR" w:eastAsia="hr-HR"/>
        </w:rPr>
      </w:pPr>
      <w:r w:rsidRPr="00E51122">
        <w:rPr>
          <w:rFonts w:asciiTheme="minorHAnsi" w:hAnsiTheme="minorHAnsi" w:cstheme="minorHAnsi"/>
          <w:lang w:val="pt-BR" w:eastAsia="hr-HR"/>
        </w:rPr>
        <w:t>Izjavu o partnerstvu u skladu s čl. 16. Uredbe (u slučaju prijave u partnerstvu)  - Obrazac B4</w:t>
      </w:r>
    </w:p>
    <w:p w14:paraId="1D02D930" w14:textId="77777777" w:rsidR="00E51122" w:rsidRPr="00E51122" w:rsidRDefault="00E51122" w:rsidP="00E51122">
      <w:pPr>
        <w:ind w:left="720"/>
        <w:contextualSpacing/>
        <w:jc w:val="both"/>
        <w:rPr>
          <w:rFonts w:asciiTheme="minorHAnsi" w:hAnsiTheme="minorHAnsi" w:cstheme="minorHAnsi"/>
          <w:sz w:val="8"/>
          <w:szCs w:val="8"/>
          <w:lang w:val="pt-BR" w:eastAsia="hr-HR"/>
        </w:rPr>
      </w:pPr>
    </w:p>
    <w:p w14:paraId="1152BBB7" w14:textId="77777777" w:rsidR="00E51122" w:rsidRPr="00E51122" w:rsidRDefault="00E51122" w:rsidP="00171189">
      <w:pPr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lang w:val="pt-BR" w:eastAsia="hr-HR"/>
        </w:rPr>
      </w:pPr>
      <w:r w:rsidRPr="00E51122">
        <w:rPr>
          <w:rFonts w:asciiTheme="minorHAnsi" w:hAnsiTheme="minorHAnsi" w:cstheme="minorHAnsi"/>
          <w:lang w:val="pt-BR" w:eastAsia="hr-HR"/>
        </w:rPr>
        <w:t>dokaz o sufinanciranju programa/projekta od jedinica lokalne ili područne (regionalne) samouprave ili nekih drugih izvora sufinanciranja ako je sufinanciranje iskazano u obrascu proračuna (preslika odluke i/ili ugovora o sufinanciranju)</w:t>
      </w:r>
    </w:p>
    <w:p w14:paraId="2DF81494" w14:textId="77777777" w:rsidR="00E51122" w:rsidRPr="00E51122" w:rsidRDefault="00E51122" w:rsidP="00E51122">
      <w:pPr>
        <w:pStyle w:val="Odlomakpopisa"/>
        <w:spacing w:after="0"/>
        <w:rPr>
          <w:rFonts w:asciiTheme="minorHAnsi" w:hAnsiTheme="minorHAnsi" w:cstheme="minorHAnsi"/>
          <w:sz w:val="8"/>
          <w:szCs w:val="8"/>
        </w:rPr>
      </w:pPr>
    </w:p>
    <w:p w14:paraId="213A34FA" w14:textId="77777777" w:rsidR="00E51122" w:rsidRPr="00E51122" w:rsidRDefault="00E51122" w:rsidP="00171189">
      <w:pPr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lang w:val="hr-HR" w:eastAsia="hr-HR"/>
        </w:rPr>
      </w:pPr>
      <w:r w:rsidRPr="00E51122">
        <w:rPr>
          <w:rFonts w:asciiTheme="minorHAnsi" w:hAnsiTheme="minorHAnsi" w:cstheme="minorHAnsi"/>
          <w:lang w:val="hr-HR" w:eastAsia="hr-HR"/>
        </w:rPr>
        <w:t>izjave o nekažnjavanju kojima osoba ovlaštena za zastupanje udruge i voditelj programa ili projekta izjavljuju da nisu pravomoćno osuđeni za prekršaj, odnosno za počinjenje kaznenih djela određenih člankom 48. st. 2. alinejom c) i d) Uredbe, Obrazac B5</w:t>
      </w:r>
    </w:p>
    <w:p w14:paraId="4EFF6D98" w14:textId="77777777" w:rsidR="00E51122" w:rsidRPr="00E51122" w:rsidRDefault="00E51122" w:rsidP="00E51122">
      <w:pPr>
        <w:pStyle w:val="Odlomakpopisa"/>
        <w:spacing w:after="0"/>
        <w:rPr>
          <w:rFonts w:asciiTheme="minorHAnsi" w:hAnsiTheme="minorHAnsi" w:cstheme="minorHAnsi"/>
          <w:sz w:val="8"/>
          <w:szCs w:val="8"/>
        </w:rPr>
      </w:pPr>
    </w:p>
    <w:p w14:paraId="42C7C0FC" w14:textId="77777777" w:rsidR="00E51122" w:rsidRPr="00E51122" w:rsidRDefault="00E51122" w:rsidP="00171189">
      <w:pPr>
        <w:pStyle w:val="Odlomakpopisa"/>
        <w:numPr>
          <w:ilvl w:val="0"/>
          <w:numId w:val="14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E51122">
        <w:rPr>
          <w:rFonts w:cs="Calibri"/>
          <w:sz w:val="24"/>
          <w:szCs w:val="24"/>
        </w:rPr>
        <w:t>uvjerenje nadležnog suda, ne starije od 6 mjeseci, da se ne vodi kazneni postupak protiv osobe ovlaštene za zastupanje udruge (koja je potpisala obrasce za prijavu programa ili projekta koja je ovlaštena potpisati ugovor o financiranju) i voditelja programa ili projekta (predaje se neposredno prije potpisa Ugovora)</w:t>
      </w:r>
    </w:p>
    <w:p w14:paraId="04435A78" w14:textId="77777777" w:rsidR="00E51122" w:rsidRPr="00E51122" w:rsidRDefault="00E51122" w:rsidP="00E51122">
      <w:pPr>
        <w:ind w:left="720"/>
        <w:contextualSpacing/>
        <w:jc w:val="both"/>
        <w:rPr>
          <w:rFonts w:ascii="Calibri" w:hAnsi="Calibri" w:cs="Calibri"/>
          <w:sz w:val="8"/>
          <w:szCs w:val="8"/>
          <w:lang w:val="hr-HR" w:eastAsia="hr-HR"/>
        </w:rPr>
      </w:pPr>
    </w:p>
    <w:p w14:paraId="26F255AF" w14:textId="77777777" w:rsidR="00E51122" w:rsidRPr="00E51122" w:rsidRDefault="00E51122" w:rsidP="00E51122">
      <w:pPr>
        <w:ind w:left="720"/>
        <w:contextualSpacing/>
        <w:jc w:val="both"/>
        <w:rPr>
          <w:rFonts w:ascii="Calibri" w:hAnsi="Calibri" w:cs="Calibri"/>
          <w:sz w:val="8"/>
          <w:szCs w:val="8"/>
          <w:lang w:val="hr-HR" w:eastAsia="hr-HR"/>
        </w:rPr>
      </w:pPr>
    </w:p>
    <w:p w14:paraId="39CDD4DE" w14:textId="77777777" w:rsidR="00E51122" w:rsidRPr="00171189" w:rsidRDefault="00E51122" w:rsidP="00171189">
      <w:pPr>
        <w:numPr>
          <w:ilvl w:val="0"/>
          <w:numId w:val="14"/>
        </w:numPr>
        <w:contextualSpacing/>
        <w:jc w:val="both"/>
        <w:rPr>
          <w:rFonts w:ascii="Calibri" w:hAnsi="Calibri" w:cs="Calibri"/>
          <w:sz w:val="22"/>
          <w:szCs w:val="22"/>
          <w:lang w:val="hr-HR" w:eastAsia="hr-HR"/>
        </w:rPr>
      </w:pPr>
      <w:r w:rsidRPr="00171189">
        <w:rPr>
          <w:rFonts w:ascii="Calibri" w:hAnsi="Calibri" w:cs="Calibri"/>
          <w:lang w:val="hr-HR" w:eastAsia="hr-HR"/>
        </w:rPr>
        <w:t>potvrdu Ministarstva financija – Porezne uprave o urednom ispunjavanju obveze plaćanja doprinosa za mirovinsko i zdravstveno osiguranje i plaćanje poreza te drugih davanja prema državnom proračunu i proračunima jedinica lokalne samouprave</w:t>
      </w:r>
    </w:p>
    <w:p w14:paraId="381C3065" w14:textId="77777777" w:rsidR="00E51122" w:rsidRPr="00E51122" w:rsidRDefault="00E51122" w:rsidP="00E51122">
      <w:pPr>
        <w:ind w:left="720"/>
        <w:contextualSpacing/>
        <w:jc w:val="both"/>
        <w:rPr>
          <w:rFonts w:asciiTheme="minorHAnsi" w:hAnsiTheme="minorHAnsi" w:cstheme="minorHAnsi"/>
          <w:sz w:val="36"/>
          <w:szCs w:val="36"/>
          <w:lang w:val="hr-HR"/>
        </w:rPr>
      </w:pPr>
    </w:p>
    <w:p w14:paraId="09D8C3C1" w14:textId="77777777" w:rsidR="008B4806" w:rsidRPr="005D2311" w:rsidRDefault="00130B58" w:rsidP="008B4806">
      <w:pPr>
        <w:pStyle w:val="Guidelines3"/>
        <w:rPr>
          <w:rFonts w:ascii="Calibri" w:hAnsi="Calibri" w:cs="Calibri"/>
          <w:noProof/>
          <w:sz w:val="24"/>
          <w:szCs w:val="24"/>
          <w:lang w:val="hr-HR"/>
        </w:rPr>
      </w:pPr>
      <w:bookmarkStart w:id="15" w:name="_Toc125454352"/>
      <w:bookmarkStart w:id="16" w:name="_Toc419712056"/>
      <w:bookmarkStart w:id="17" w:name="_Toc472342428"/>
      <w:r w:rsidRPr="005D2311">
        <w:rPr>
          <w:rFonts w:ascii="Calibri" w:hAnsi="Calibri" w:cs="Calibri"/>
          <w:noProof/>
          <w:sz w:val="24"/>
          <w:szCs w:val="24"/>
          <w:lang w:val="hr-HR"/>
        </w:rPr>
        <w:t>3.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>1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ab/>
      </w:r>
      <w:bookmarkEnd w:id="15"/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Sadržaj Opisnog obrasca</w:t>
      </w:r>
      <w:bookmarkEnd w:id="16"/>
      <w:bookmarkEnd w:id="17"/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 </w:t>
      </w:r>
    </w:p>
    <w:p w14:paraId="5BDA8B58" w14:textId="77777777" w:rsidR="005C451C" w:rsidRPr="005D2311" w:rsidRDefault="00E84358" w:rsidP="005C451C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Opisni obrazac </w:t>
      </w:r>
      <w:r w:rsidR="005C451C" w:rsidRPr="005D2311">
        <w:rPr>
          <w:rFonts w:ascii="Calibri" w:hAnsi="Calibri" w:cs="Calibri"/>
          <w:noProof/>
          <w:szCs w:val="24"/>
          <w:lang w:val="hr-HR"/>
        </w:rPr>
        <w:t xml:space="preserve">dio je obvezne dokumentacije i dostavlja se isključivo na propisanom obrascu. Ispunjava se na hrvatskom jeziku. </w:t>
      </w:r>
    </w:p>
    <w:p w14:paraId="6A208CB4" w14:textId="77777777" w:rsidR="005C451C" w:rsidRPr="005D2311" w:rsidRDefault="005C451C" w:rsidP="005C451C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</w:p>
    <w:p w14:paraId="7DC2B825" w14:textId="77777777" w:rsidR="005C451C" w:rsidRPr="005D2311" w:rsidRDefault="005C451C" w:rsidP="005C451C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Obrasci u kojima nedostaju podaci vezani uz sadržaj </w:t>
      </w:r>
      <w:r w:rsidR="00FC38CB" w:rsidRPr="005D2311">
        <w:rPr>
          <w:rFonts w:ascii="Calibri" w:hAnsi="Calibri" w:cs="Calibri"/>
          <w:noProof/>
          <w:szCs w:val="24"/>
          <w:lang w:val="hr-HR"/>
        </w:rPr>
        <w:t>Programa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neće biti uzeti u razmatranje.</w:t>
      </w:r>
    </w:p>
    <w:p w14:paraId="321F4CB8" w14:textId="77777777" w:rsidR="005C451C" w:rsidRPr="005D2311" w:rsidRDefault="005C451C" w:rsidP="005C451C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</w:p>
    <w:p w14:paraId="75CEEA42" w14:textId="77777777" w:rsidR="005C451C" w:rsidRPr="005D2311" w:rsidRDefault="005C451C" w:rsidP="005C451C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Obrazac je potrebno ispuniti na računalu. Rukom ispisani obrasci neće biti uzeti u razmatranje. </w:t>
      </w:r>
    </w:p>
    <w:p w14:paraId="1DFDE7C1" w14:textId="77777777" w:rsidR="008D4C59" w:rsidRPr="005D2311" w:rsidRDefault="008D4C59" w:rsidP="005C451C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</w:p>
    <w:p w14:paraId="30B0A1AB" w14:textId="77777777" w:rsidR="008D4C59" w:rsidRPr="005D2311" w:rsidRDefault="00585A46" w:rsidP="005C451C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Ukoliko O</w:t>
      </w:r>
      <w:r w:rsidR="008D4C59" w:rsidRPr="005D2311">
        <w:rPr>
          <w:rFonts w:ascii="Calibri" w:hAnsi="Calibri" w:cs="Calibri"/>
          <w:noProof/>
          <w:szCs w:val="24"/>
          <w:lang w:val="hr-HR"/>
        </w:rPr>
        <w:t xml:space="preserve">pisni obrazac sadrži gore navedene nedostatke, prijava će se smatrati nevažećom. </w:t>
      </w:r>
    </w:p>
    <w:p w14:paraId="0336ECB3" w14:textId="77777777" w:rsidR="008B4806" w:rsidRPr="005D2311" w:rsidRDefault="00130B58" w:rsidP="008B4806">
      <w:pPr>
        <w:pStyle w:val="Guidelines3"/>
        <w:spacing w:before="360"/>
        <w:ind w:left="0" w:firstLine="0"/>
        <w:rPr>
          <w:rFonts w:ascii="Calibri" w:hAnsi="Calibri" w:cs="Calibri"/>
          <w:noProof/>
          <w:sz w:val="24"/>
          <w:szCs w:val="24"/>
          <w:lang w:val="hr-HR"/>
        </w:rPr>
      </w:pPr>
      <w:bookmarkStart w:id="18" w:name="_Toc125454353"/>
      <w:bookmarkStart w:id="19" w:name="_Toc419712057"/>
      <w:bookmarkStart w:id="20" w:name="_Toc472342429"/>
      <w:r w:rsidRPr="005D2311">
        <w:rPr>
          <w:rFonts w:ascii="Calibri" w:hAnsi="Calibri" w:cs="Calibri"/>
          <w:noProof/>
          <w:sz w:val="24"/>
          <w:szCs w:val="24"/>
          <w:lang w:val="hr-HR"/>
        </w:rPr>
        <w:t>3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>.2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ab/>
      </w:r>
      <w:bookmarkEnd w:id="18"/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Sadržaj obrasca Proračuna</w:t>
      </w:r>
      <w:bookmarkEnd w:id="19"/>
      <w:bookmarkEnd w:id="20"/>
    </w:p>
    <w:p w14:paraId="6D233EC1" w14:textId="77777777" w:rsidR="00DC384B" w:rsidRPr="005D2311" w:rsidRDefault="00585A46" w:rsidP="00DC384B">
      <w:pPr>
        <w:pStyle w:val="Text1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Obrazac P</w:t>
      </w:r>
      <w:r w:rsidR="00DC384B" w:rsidRPr="005D2311">
        <w:rPr>
          <w:rFonts w:ascii="Calibri" w:hAnsi="Calibri" w:cs="Calibri"/>
          <w:noProof/>
          <w:szCs w:val="24"/>
          <w:lang w:val="hr-HR"/>
        </w:rPr>
        <w:t>roračuna</w:t>
      </w:r>
      <w:r w:rsidR="00421D85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DC384B" w:rsidRPr="005D2311">
        <w:rPr>
          <w:rFonts w:ascii="Calibri" w:hAnsi="Calibri" w:cs="Calibri"/>
          <w:noProof/>
          <w:szCs w:val="24"/>
          <w:lang w:val="hr-HR"/>
        </w:rPr>
        <w:t xml:space="preserve">dio je obvezne dokumentacije i dostavlja se isključivo na propisanom obrascu. </w:t>
      </w:r>
    </w:p>
    <w:p w14:paraId="7C2B6700" w14:textId="77777777" w:rsidR="00DC384B" w:rsidRPr="005D2311" w:rsidRDefault="00DC384B" w:rsidP="00DC384B">
      <w:pPr>
        <w:pStyle w:val="Text1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Ispunjava se na hrvatskom jeziku i sadrži podatke o svim </w:t>
      </w:r>
      <w:r w:rsidR="00421D85" w:rsidRPr="005D2311">
        <w:rPr>
          <w:rFonts w:ascii="Calibri" w:hAnsi="Calibri" w:cs="Calibri"/>
          <w:noProof/>
          <w:szCs w:val="24"/>
          <w:lang w:val="hr-HR"/>
        </w:rPr>
        <w:t xml:space="preserve">troškovima </w:t>
      </w:r>
      <w:r w:rsidR="00FC38CB" w:rsidRPr="005D2311">
        <w:rPr>
          <w:rFonts w:ascii="Calibri" w:hAnsi="Calibri" w:cs="Calibri"/>
          <w:noProof/>
          <w:szCs w:val="24"/>
          <w:lang w:val="hr-HR"/>
        </w:rPr>
        <w:t>Programa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kao i o bespovratnim sredstvima koja se traže od davatelja.</w:t>
      </w:r>
    </w:p>
    <w:p w14:paraId="281B69B5" w14:textId="77777777" w:rsidR="00DC384B" w:rsidRPr="005D2311" w:rsidRDefault="00421D85" w:rsidP="00DC384B">
      <w:pPr>
        <w:pStyle w:val="Text1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</w:t>
      </w:r>
      <w:r w:rsidR="00142DE0" w:rsidRPr="005D2311">
        <w:rPr>
          <w:rFonts w:ascii="Calibri" w:hAnsi="Calibri" w:cs="Calibri"/>
          <w:noProof/>
          <w:szCs w:val="24"/>
          <w:lang w:val="hr-HR"/>
        </w:rPr>
        <w:t>jave u kojima</w:t>
      </w:r>
      <w:r w:rsidR="00585A46" w:rsidRPr="005D2311">
        <w:rPr>
          <w:rFonts w:ascii="Calibri" w:hAnsi="Calibri" w:cs="Calibri"/>
          <w:noProof/>
          <w:szCs w:val="24"/>
          <w:lang w:val="hr-HR"/>
        </w:rPr>
        <w:t xml:space="preserve"> nedostaje obrazac P</w:t>
      </w:r>
      <w:r w:rsidR="00DC384B" w:rsidRPr="005D2311">
        <w:rPr>
          <w:rFonts w:ascii="Calibri" w:hAnsi="Calibri" w:cs="Calibri"/>
          <w:noProof/>
          <w:szCs w:val="24"/>
          <w:lang w:val="hr-HR"/>
        </w:rPr>
        <w:t>roračuna</w:t>
      </w:r>
      <w:r w:rsidR="00142DE0" w:rsidRPr="005D2311">
        <w:rPr>
          <w:rFonts w:ascii="Calibri" w:hAnsi="Calibri" w:cs="Calibri"/>
          <w:noProof/>
          <w:szCs w:val="24"/>
          <w:lang w:val="hr-HR"/>
        </w:rPr>
        <w:t xml:space="preserve"> ili obrazac Proračuna nije u potpunosti ispunjen ili zatraženi iznos sredstava nije unutar financijskih pragova postavljenih u Natječaju, neće biti uzete</w:t>
      </w:r>
      <w:r w:rsidR="00DC384B" w:rsidRPr="005D2311">
        <w:rPr>
          <w:rFonts w:ascii="Calibri" w:hAnsi="Calibri" w:cs="Calibri"/>
          <w:noProof/>
          <w:szCs w:val="24"/>
          <w:lang w:val="hr-HR"/>
        </w:rPr>
        <w:t xml:space="preserve"> u razmatranje</w:t>
      </w:r>
      <w:r w:rsidR="00142DE0"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3EB2FE39" w14:textId="77777777" w:rsidR="00DC384B" w:rsidRPr="005D2311" w:rsidRDefault="00DC384B" w:rsidP="00DC384B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Obrazac je potrebno ispuniti na računalu. Rukom ispisani obrasci neće biti uzeti u razmatranje. </w:t>
      </w:r>
    </w:p>
    <w:p w14:paraId="73CFB6C2" w14:textId="77777777" w:rsidR="007E6B09" w:rsidRPr="005D2311" w:rsidRDefault="007E6B09" w:rsidP="00DC384B">
      <w:pPr>
        <w:jc w:val="both"/>
        <w:rPr>
          <w:rFonts w:ascii="Calibri" w:hAnsi="Calibri" w:cs="Calibri"/>
          <w:noProof/>
          <w:sz w:val="22"/>
          <w:szCs w:val="22"/>
          <w:lang w:val="hr-HR"/>
        </w:rPr>
      </w:pPr>
    </w:p>
    <w:p w14:paraId="02A31975" w14:textId="77777777" w:rsidR="008B4806" w:rsidRPr="005D2311" w:rsidRDefault="00130B58" w:rsidP="00F4586C">
      <w:pPr>
        <w:pStyle w:val="Guidelines3"/>
        <w:pBdr>
          <w:left w:val="single" w:sz="4" w:space="0" w:color="auto"/>
        </w:pBdr>
        <w:spacing w:before="360"/>
        <w:ind w:left="0" w:firstLine="0"/>
        <w:rPr>
          <w:rFonts w:ascii="Calibri" w:hAnsi="Calibri" w:cs="Calibri"/>
          <w:noProof/>
          <w:sz w:val="24"/>
          <w:szCs w:val="24"/>
          <w:lang w:val="hr-HR"/>
        </w:rPr>
      </w:pPr>
      <w:bookmarkStart w:id="21" w:name="_Toc125454354"/>
      <w:bookmarkStart w:id="22" w:name="_Toc419712058"/>
      <w:bookmarkStart w:id="23" w:name="_Toc472342430"/>
      <w:r w:rsidRPr="005D2311">
        <w:rPr>
          <w:rFonts w:ascii="Calibri" w:hAnsi="Calibri" w:cs="Calibri"/>
          <w:noProof/>
          <w:sz w:val="24"/>
          <w:szCs w:val="24"/>
          <w:lang w:val="hr-HR"/>
        </w:rPr>
        <w:t>3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>.3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ab/>
      </w:r>
      <w:bookmarkEnd w:id="21"/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Gdje poslati prijavu?</w:t>
      </w:r>
      <w:bookmarkEnd w:id="22"/>
      <w:bookmarkEnd w:id="23"/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 </w:t>
      </w:r>
    </w:p>
    <w:p w14:paraId="46143D0C" w14:textId="77777777" w:rsidR="00385573" w:rsidRPr="005D2311" w:rsidRDefault="00385573" w:rsidP="00385573">
      <w:pPr>
        <w:jc w:val="both"/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 xml:space="preserve">Prijave se dostavljaju isključivo na propisanim obrascima, koji su zajedno s Uputama za prijavitelje, dostupni na mrežnim stranicama </w:t>
      </w:r>
      <w:r w:rsidR="001D6933"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Općine B</w:t>
      </w:r>
      <w:r w:rsidR="00737700"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istra</w:t>
      </w: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 xml:space="preserve">: </w:t>
      </w:r>
      <w:hyperlink r:id="rId10" w:history="1">
        <w:r w:rsidR="00737700" w:rsidRPr="005D2311">
          <w:rPr>
            <w:rStyle w:val="Hiperveza"/>
            <w:rFonts w:ascii="Calibri" w:eastAsia="Calibri" w:hAnsi="Calibri" w:cs="Calibri"/>
            <w:snapToGrid/>
            <w:szCs w:val="24"/>
            <w:lang w:val="hr-HR" w:eastAsia="hr-HR"/>
          </w:rPr>
          <w:t>www.bistra.hr</w:t>
        </w:r>
      </w:hyperlink>
    </w:p>
    <w:p w14:paraId="1176E143" w14:textId="77777777" w:rsidR="00385573" w:rsidRPr="005D2311" w:rsidRDefault="00385573" w:rsidP="00385573">
      <w:pPr>
        <w:jc w:val="both"/>
        <w:rPr>
          <w:rFonts w:ascii="Calibri" w:hAnsi="Calibri" w:cs="Calibri"/>
          <w:snapToGrid/>
          <w:color w:val="000000"/>
          <w:szCs w:val="24"/>
          <w:lang w:val="hr-HR" w:eastAsia="hr-HR"/>
        </w:rPr>
      </w:pPr>
    </w:p>
    <w:p w14:paraId="18AC810A" w14:textId="77777777" w:rsidR="00385573" w:rsidRPr="005D2311" w:rsidRDefault="00385573" w:rsidP="00385573">
      <w:pPr>
        <w:jc w:val="both"/>
        <w:rPr>
          <w:rFonts w:ascii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Prijava se podnosi preporučeno poštom ili osobno (predaja na  urudžbeni zapisnik) u zatvorenoj omotnici na sljedeću adresu:</w:t>
      </w:r>
    </w:p>
    <w:p w14:paraId="2CDF0ADD" w14:textId="77777777" w:rsidR="00385573" w:rsidRPr="005D2311" w:rsidRDefault="00610BBF" w:rsidP="00385573">
      <w:pPr>
        <w:jc w:val="center"/>
        <w:rPr>
          <w:rFonts w:ascii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Općina B</w:t>
      </w:r>
      <w:r w:rsidR="00737700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istra</w:t>
      </w:r>
    </w:p>
    <w:p w14:paraId="03B09CE7" w14:textId="77777777" w:rsidR="00385573" w:rsidRPr="005D2311" w:rsidRDefault="00737700" w:rsidP="00385573">
      <w:pPr>
        <w:jc w:val="center"/>
        <w:rPr>
          <w:rFonts w:ascii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Bistranska 98, Poljanica Bistranska, 10298 Donja Bistra</w:t>
      </w:r>
    </w:p>
    <w:p w14:paraId="297FEA83" w14:textId="77777777" w:rsidR="002E26BA" w:rsidRPr="005D2311" w:rsidRDefault="002E26BA" w:rsidP="00385573">
      <w:pPr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</w:pPr>
    </w:p>
    <w:p w14:paraId="2B547DF4" w14:textId="77777777" w:rsidR="00385573" w:rsidRPr="005D2311" w:rsidRDefault="00273A63" w:rsidP="00385573">
      <w:pPr>
        <w:rPr>
          <w:rFonts w:ascii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Na vanjskom dijelu omotnice potrebno je istaknuti puni naziv i adresu prijavitelja s napomenom</w:t>
      </w:r>
      <w:r w:rsidR="00385573"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:</w:t>
      </w:r>
    </w:p>
    <w:p w14:paraId="6370D5BA" w14:textId="77777777" w:rsidR="00385573" w:rsidRPr="005D2311" w:rsidRDefault="00385573" w:rsidP="00385573">
      <w:pPr>
        <w:rPr>
          <w:rFonts w:ascii="Calibri" w:hAnsi="Calibri" w:cs="Calibri"/>
          <w:snapToGrid/>
          <w:color w:val="000000"/>
          <w:szCs w:val="24"/>
          <w:lang w:val="hr-HR" w:eastAsia="hr-HR"/>
        </w:rPr>
      </w:pPr>
    </w:p>
    <w:p w14:paraId="7AC42379" w14:textId="7C6D402B" w:rsidR="00385573" w:rsidRPr="005D2311" w:rsidRDefault="00385573" w:rsidP="0026055A">
      <w:pPr>
        <w:jc w:val="center"/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 xml:space="preserve"> „NE OTVARATI -</w:t>
      </w: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 xml:space="preserve"> </w:t>
      </w: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 xml:space="preserve">Javni natječaj za </w:t>
      </w:r>
      <w:r w:rsidR="0026055A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 xml:space="preserve">financiranje </w:t>
      </w:r>
      <w:r w:rsidR="00DE2CAD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 xml:space="preserve">u području </w:t>
      </w:r>
      <w:r w:rsidR="007D3933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socijalne skrbi i zdravstvene zaštite</w:t>
      </w:r>
      <w:r w:rsidR="0026055A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 xml:space="preserve"> u 20</w:t>
      </w:r>
      <w:r w:rsidR="007222C7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2</w:t>
      </w:r>
      <w:r w:rsidR="00CD2076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6</w:t>
      </w:r>
      <w:r w:rsidR="0026055A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. godini</w:t>
      </w: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“</w:t>
      </w:r>
    </w:p>
    <w:p w14:paraId="5191D02B" w14:textId="77777777" w:rsidR="00236DDA" w:rsidRPr="005D2311" w:rsidRDefault="00B97229" w:rsidP="00B97229">
      <w:pPr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Prijava se može predati i elektroničkim putem na adresu elekt</w:t>
      </w:r>
      <w:r w:rsidR="00236DDA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r</w:t>
      </w: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oničke pošte</w:t>
      </w:r>
      <w:r w:rsidR="00236DDA"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>:</w:t>
      </w:r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 xml:space="preserve"> </w:t>
      </w:r>
    </w:p>
    <w:p w14:paraId="61EBDB29" w14:textId="77777777" w:rsidR="00B97229" w:rsidRPr="005D2311" w:rsidRDefault="00236DDA" w:rsidP="00B97229">
      <w:pPr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</w:pPr>
      <w:hyperlink r:id="rId11" w:history="1">
        <w:r w:rsidRPr="005D2311">
          <w:rPr>
            <w:rStyle w:val="Hiperveza"/>
            <w:rFonts w:ascii="Calibri" w:eastAsia="Calibri" w:hAnsi="Calibri" w:cs="Calibri"/>
            <w:b/>
            <w:snapToGrid/>
            <w:szCs w:val="24"/>
            <w:lang w:val="hr-HR" w:eastAsia="hr-HR"/>
          </w:rPr>
          <w:t>opcina-bistra@bistra.hr</w:t>
        </w:r>
      </w:hyperlink>
      <w:r w:rsidRPr="005D2311">
        <w:rPr>
          <w:rFonts w:ascii="Calibri" w:eastAsia="Calibri" w:hAnsi="Calibri" w:cs="Calibri"/>
          <w:b/>
          <w:snapToGrid/>
          <w:color w:val="000000"/>
          <w:szCs w:val="24"/>
          <w:lang w:val="hr-HR" w:eastAsia="hr-HR"/>
        </w:rPr>
        <w:t xml:space="preserve"> </w:t>
      </w:r>
    </w:p>
    <w:p w14:paraId="3043900F" w14:textId="77777777" w:rsidR="00B97229" w:rsidRPr="005D2311" w:rsidRDefault="00B97229" w:rsidP="00B97229">
      <w:pPr>
        <w:rPr>
          <w:rFonts w:ascii="Calibri" w:eastAsia="Calibri" w:hAnsi="Calibri" w:cs="Calibri"/>
          <w:bCs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bCs/>
          <w:snapToGrid/>
          <w:color w:val="000000"/>
          <w:szCs w:val="24"/>
          <w:lang w:val="hr-HR" w:eastAsia="hr-HR"/>
        </w:rPr>
        <w:t>Podnositelji prijave koja se podnosi elektroničkim putem na zahtjev davatelja financijskih sredstava su dužni istome na uvid dostaviti svu potrebnu izvornu dokumentaciju i obvezne priloge u izvorniku.</w:t>
      </w:r>
    </w:p>
    <w:p w14:paraId="2AFA52F6" w14:textId="77777777" w:rsidR="006C6BFF" w:rsidRPr="005D2311" w:rsidRDefault="006C6BFF" w:rsidP="00B97229">
      <w:pPr>
        <w:rPr>
          <w:rFonts w:ascii="Calibri" w:eastAsia="Calibri" w:hAnsi="Calibri" w:cs="Calibri"/>
          <w:bCs/>
          <w:snapToGrid/>
          <w:color w:val="000000"/>
          <w:szCs w:val="24"/>
          <w:lang w:val="hr-HR" w:eastAsia="hr-HR"/>
        </w:rPr>
      </w:pPr>
    </w:p>
    <w:p w14:paraId="604D7418" w14:textId="77777777" w:rsidR="006C6BFF" w:rsidRPr="005D2311" w:rsidRDefault="006C6BFF" w:rsidP="006C6BFF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Obvezne obrasce i propisanu dokumentaciju potrebno je dostaviti u papirnatom obliku</w:t>
      </w:r>
      <w:r w:rsidR="00273A63" w:rsidRPr="005D2311">
        <w:rPr>
          <w:rFonts w:ascii="Calibri" w:hAnsi="Calibri" w:cs="Calibri"/>
          <w:noProof/>
          <w:szCs w:val="24"/>
          <w:lang w:val="hr-HR"/>
        </w:rPr>
        <w:t xml:space="preserve"> (jedan izvornik).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Prijava u papirnatom obliku sadrži obvezne obrasce, popunjene putem računala, vlastoručno potpisane od strane osobe ovlaštene za zastupanje  i ovjerene službenim pečatom prijavitelja. </w:t>
      </w:r>
    </w:p>
    <w:p w14:paraId="166B9690" w14:textId="77777777" w:rsidR="00273A63" w:rsidRPr="005D2311" w:rsidRDefault="00273A63" w:rsidP="006C6BFF">
      <w:pPr>
        <w:jc w:val="both"/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</w:pPr>
    </w:p>
    <w:p w14:paraId="387BBD9F" w14:textId="77777777" w:rsidR="006C6BFF" w:rsidRPr="005D2311" w:rsidRDefault="006C6BFF" w:rsidP="006C6BFF">
      <w:pPr>
        <w:jc w:val="both"/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</w:pPr>
      <w:r w:rsidRPr="005D2311">
        <w:rPr>
          <w:rFonts w:ascii="Calibri" w:eastAsia="Calibri" w:hAnsi="Calibri" w:cs="Calibri"/>
          <w:snapToGrid/>
          <w:color w:val="000000"/>
          <w:szCs w:val="24"/>
          <w:lang w:val="hr-HR" w:eastAsia="hr-HR"/>
        </w:rPr>
        <w:t>Prijave koje nisu dostavljene na propisani način i ne sadrže svu dokumentaciju koja je propisana Natječajem, neće biti uzete u daljnje razmatranje.</w:t>
      </w:r>
    </w:p>
    <w:p w14:paraId="7E265626" w14:textId="77777777" w:rsidR="00F4586C" w:rsidRPr="005D2311" w:rsidRDefault="00130B58" w:rsidP="00F4586C">
      <w:pPr>
        <w:pStyle w:val="Guidelines3"/>
        <w:spacing w:before="360"/>
        <w:ind w:left="0" w:firstLine="0"/>
        <w:rPr>
          <w:rFonts w:ascii="Calibri" w:hAnsi="Calibri" w:cs="Calibri"/>
          <w:noProof/>
          <w:sz w:val="24"/>
          <w:szCs w:val="24"/>
          <w:lang w:val="hr-HR"/>
        </w:rPr>
      </w:pPr>
      <w:bookmarkStart w:id="24" w:name="_Toc419712059"/>
      <w:bookmarkStart w:id="25" w:name="_Toc472342431"/>
      <w:r w:rsidRPr="005D2311">
        <w:rPr>
          <w:rFonts w:ascii="Calibri" w:hAnsi="Calibri" w:cs="Calibri"/>
          <w:noProof/>
          <w:sz w:val="24"/>
          <w:szCs w:val="24"/>
          <w:lang w:val="hr-HR"/>
        </w:rPr>
        <w:t>3</w:t>
      </w:r>
      <w:r w:rsidR="00F4586C" w:rsidRPr="005D2311">
        <w:rPr>
          <w:rFonts w:ascii="Calibri" w:hAnsi="Calibri" w:cs="Calibri"/>
          <w:noProof/>
          <w:sz w:val="24"/>
          <w:szCs w:val="24"/>
          <w:lang w:val="hr-HR"/>
        </w:rPr>
        <w:t>.4</w:t>
      </w:r>
      <w:r w:rsidR="00F4586C" w:rsidRPr="005D2311">
        <w:rPr>
          <w:rFonts w:ascii="Calibri" w:hAnsi="Calibri" w:cs="Calibri"/>
          <w:noProof/>
          <w:sz w:val="24"/>
          <w:szCs w:val="24"/>
          <w:lang w:val="hr-HR"/>
        </w:rPr>
        <w:tab/>
      </w:r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Rok za slanje prijave</w:t>
      </w:r>
      <w:bookmarkEnd w:id="24"/>
      <w:bookmarkEnd w:id="25"/>
    </w:p>
    <w:p w14:paraId="1FC3E465" w14:textId="72297D81" w:rsidR="00E7037C" w:rsidRPr="005D2311" w:rsidRDefault="008D4C59" w:rsidP="00E7037C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Rok za</w:t>
      </w:r>
      <w:r w:rsidR="00CA53F6" w:rsidRPr="005D2311">
        <w:rPr>
          <w:rFonts w:ascii="Calibri" w:hAnsi="Calibri" w:cs="Calibri"/>
          <w:noProof/>
          <w:szCs w:val="24"/>
          <w:lang w:val="hr-HR"/>
        </w:rPr>
        <w:t xml:space="preserve"> dostavu prijave</w:t>
      </w:r>
      <w:r w:rsidR="00142DE0" w:rsidRPr="005D2311">
        <w:rPr>
          <w:rFonts w:ascii="Calibri" w:hAnsi="Calibri" w:cs="Calibri"/>
          <w:noProof/>
          <w:szCs w:val="24"/>
          <w:lang w:val="hr-HR"/>
        </w:rPr>
        <w:t xml:space="preserve"> na N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atječaj je </w:t>
      </w:r>
      <w:r w:rsidR="00BD6003" w:rsidRPr="00BD6003">
        <w:rPr>
          <w:rFonts w:ascii="Calibri" w:hAnsi="Calibri" w:cs="Calibri"/>
          <w:b/>
          <w:bCs/>
          <w:noProof/>
          <w:szCs w:val="24"/>
          <w:lang w:val="hr-HR"/>
        </w:rPr>
        <w:t>7</w:t>
      </w:r>
      <w:r w:rsidR="0094354D" w:rsidRPr="005D2311">
        <w:rPr>
          <w:rFonts w:ascii="Calibri" w:hAnsi="Calibri" w:cs="Calibri"/>
          <w:b/>
          <w:bCs/>
          <w:noProof/>
          <w:szCs w:val="24"/>
          <w:lang w:val="hr-HR"/>
        </w:rPr>
        <w:t>.</w:t>
      </w:r>
      <w:r w:rsidR="00236DDA" w:rsidRPr="005D2311">
        <w:rPr>
          <w:rFonts w:ascii="Calibri" w:hAnsi="Calibri" w:cs="Calibri"/>
          <w:b/>
          <w:noProof/>
          <w:szCs w:val="24"/>
          <w:lang w:val="hr-HR"/>
        </w:rPr>
        <w:t xml:space="preserve"> veljače </w:t>
      </w:r>
      <w:r w:rsidR="0094354D" w:rsidRPr="005D2311">
        <w:rPr>
          <w:rFonts w:ascii="Calibri" w:hAnsi="Calibri" w:cs="Calibri"/>
          <w:b/>
          <w:noProof/>
          <w:szCs w:val="24"/>
          <w:lang w:val="hr-HR"/>
        </w:rPr>
        <w:t>20</w:t>
      </w:r>
      <w:r w:rsidR="007222C7" w:rsidRPr="005D2311">
        <w:rPr>
          <w:rFonts w:ascii="Calibri" w:hAnsi="Calibri" w:cs="Calibri"/>
          <w:b/>
          <w:noProof/>
          <w:szCs w:val="24"/>
          <w:lang w:val="hr-HR"/>
        </w:rPr>
        <w:t>2</w:t>
      </w:r>
      <w:r w:rsidR="00236DDA" w:rsidRPr="005D2311">
        <w:rPr>
          <w:rFonts w:ascii="Calibri" w:hAnsi="Calibri" w:cs="Calibri"/>
          <w:b/>
          <w:noProof/>
          <w:szCs w:val="24"/>
          <w:lang w:val="hr-HR"/>
        </w:rPr>
        <w:t>5</w:t>
      </w:r>
      <w:r w:rsidR="0094354D" w:rsidRPr="005D2311">
        <w:rPr>
          <w:rFonts w:ascii="Calibri" w:hAnsi="Calibri" w:cs="Calibri"/>
          <w:b/>
          <w:noProof/>
          <w:szCs w:val="24"/>
          <w:lang w:val="hr-HR"/>
        </w:rPr>
        <w:t>. do 1</w:t>
      </w:r>
      <w:r w:rsidR="00737700" w:rsidRPr="005D2311">
        <w:rPr>
          <w:rFonts w:ascii="Calibri" w:hAnsi="Calibri" w:cs="Calibri"/>
          <w:b/>
          <w:noProof/>
          <w:szCs w:val="24"/>
          <w:lang w:val="hr-HR"/>
        </w:rPr>
        <w:t>2</w:t>
      </w:r>
      <w:r w:rsidR="007E5C23" w:rsidRPr="005D2311">
        <w:rPr>
          <w:rFonts w:ascii="Calibri" w:hAnsi="Calibri" w:cs="Calibri"/>
          <w:b/>
          <w:noProof/>
          <w:szCs w:val="24"/>
          <w:lang w:val="hr-HR"/>
        </w:rPr>
        <w:t>.00</w:t>
      </w:r>
      <w:r w:rsidR="0094354D" w:rsidRPr="005D2311">
        <w:rPr>
          <w:rFonts w:ascii="Calibri" w:hAnsi="Calibri" w:cs="Calibri"/>
          <w:b/>
          <w:noProof/>
          <w:szCs w:val="24"/>
          <w:lang w:val="hr-HR"/>
        </w:rPr>
        <w:t xml:space="preserve"> sati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. </w:t>
      </w:r>
      <w:r w:rsidR="002245D9" w:rsidRPr="005D2311">
        <w:rPr>
          <w:rFonts w:ascii="Calibri" w:hAnsi="Calibri" w:cs="Calibri"/>
          <w:noProof/>
          <w:szCs w:val="24"/>
          <w:lang w:val="hr-HR"/>
        </w:rPr>
        <w:t xml:space="preserve">Prijava je dostavljena u roku ako je </w:t>
      </w:r>
      <w:r w:rsidR="00726BD3" w:rsidRPr="005D2311">
        <w:rPr>
          <w:rFonts w:ascii="Calibri" w:hAnsi="Calibri" w:cs="Calibri"/>
          <w:noProof/>
          <w:szCs w:val="24"/>
          <w:lang w:val="hr-HR"/>
        </w:rPr>
        <w:t xml:space="preserve">na prijamnom žigu razvidno da je </w:t>
      </w:r>
      <w:r w:rsidR="002245D9" w:rsidRPr="005D2311">
        <w:rPr>
          <w:rFonts w:ascii="Calibri" w:hAnsi="Calibri" w:cs="Calibri"/>
          <w:noProof/>
          <w:szCs w:val="24"/>
          <w:lang w:val="hr-HR"/>
        </w:rPr>
        <w:t xml:space="preserve">zaprimljena u pošti do </w:t>
      </w:r>
      <w:r w:rsidR="00726BD3" w:rsidRPr="005D2311">
        <w:rPr>
          <w:rFonts w:ascii="Calibri" w:hAnsi="Calibri" w:cs="Calibri"/>
          <w:noProof/>
          <w:szCs w:val="24"/>
          <w:lang w:val="hr-HR"/>
        </w:rPr>
        <w:t xml:space="preserve">kraja datuma koji je </w:t>
      </w:r>
      <w:r w:rsidR="005B0187" w:rsidRPr="005D2311">
        <w:rPr>
          <w:rFonts w:ascii="Calibri" w:hAnsi="Calibri" w:cs="Calibri"/>
          <w:noProof/>
          <w:szCs w:val="24"/>
          <w:lang w:val="hr-HR"/>
        </w:rPr>
        <w:t>naznačen kao rok za prijavu na N</w:t>
      </w:r>
      <w:r w:rsidR="00726BD3" w:rsidRPr="005D2311">
        <w:rPr>
          <w:rFonts w:ascii="Calibri" w:hAnsi="Calibri" w:cs="Calibri"/>
          <w:noProof/>
          <w:szCs w:val="24"/>
          <w:lang w:val="hr-HR"/>
        </w:rPr>
        <w:t>atječaj.</w:t>
      </w:r>
      <w:r w:rsidR="002245D9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E939E3" w:rsidRPr="005D2311">
        <w:rPr>
          <w:rFonts w:ascii="Calibri" w:hAnsi="Calibri" w:cs="Calibri"/>
          <w:noProof/>
          <w:szCs w:val="24"/>
          <w:lang w:val="hr-HR"/>
        </w:rPr>
        <w:t>U slučaju da je prijava dostavljena osobno u pisarnicu, prijavitelju će biti izdana potvrda o točn</w:t>
      </w:r>
      <w:r w:rsidR="006B61A2" w:rsidRPr="005D2311">
        <w:rPr>
          <w:rFonts w:ascii="Calibri" w:hAnsi="Calibri" w:cs="Calibri"/>
          <w:noProof/>
          <w:szCs w:val="24"/>
          <w:lang w:val="hr-HR"/>
        </w:rPr>
        <w:t>o</w:t>
      </w:r>
      <w:r w:rsidR="00E939E3" w:rsidRPr="005D2311">
        <w:rPr>
          <w:rFonts w:ascii="Calibri" w:hAnsi="Calibri" w:cs="Calibri"/>
          <w:noProof/>
          <w:szCs w:val="24"/>
          <w:lang w:val="hr-HR"/>
        </w:rPr>
        <w:t>m vremenu pr</w:t>
      </w:r>
      <w:r w:rsidR="0094354D" w:rsidRPr="005D2311">
        <w:rPr>
          <w:rFonts w:ascii="Calibri" w:hAnsi="Calibri" w:cs="Calibri"/>
          <w:noProof/>
          <w:szCs w:val="24"/>
          <w:lang w:val="hr-HR"/>
        </w:rPr>
        <w:t>i</w:t>
      </w:r>
      <w:r w:rsidR="00E939E3" w:rsidRPr="005D2311">
        <w:rPr>
          <w:rFonts w:ascii="Calibri" w:hAnsi="Calibri" w:cs="Calibri"/>
          <w:noProof/>
          <w:szCs w:val="24"/>
          <w:lang w:val="hr-HR"/>
        </w:rPr>
        <w:t>jama pošiljke</w:t>
      </w:r>
      <w:r w:rsidR="00737700" w:rsidRPr="005D2311">
        <w:rPr>
          <w:rFonts w:ascii="Calibri" w:hAnsi="Calibri" w:cs="Calibri"/>
          <w:noProof/>
          <w:szCs w:val="24"/>
          <w:lang w:val="hr-HR"/>
        </w:rPr>
        <w:t xml:space="preserve"> (na zahtjev)</w:t>
      </w:r>
      <w:r w:rsidR="00E939E3"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391DC272" w14:textId="77777777" w:rsidR="008D4C59" w:rsidRPr="005D2311" w:rsidRDefault="008D4C59" w:rsidP="00E7037C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45B95B64" w14:textId="77777777" w:rsidR="008D4C59" w:rsidRPr="005D2311" w:rsidRDefault="008D4C59" w:rsidP="00E7037C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Sve prijave </w:t>
      </w:r>
      <w:r w:rsidR="005120F5" w:rsidRPr="005D2311">
        <w:rPr>
          <w:rFonts w:ascii="Calibri" w:hAnsi="Calibri" w:cs="Calibri"/>
          <w:noProof/>
          <w:szCs w:val="24"/>
          <w:lang w:val="hr-HR"/>
        </w:rPr>
        <w:t>dostavljene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izvan roka neće biti uzete u razmatranje.</w:t>
      </w:r>
    </w:p>
    <w:p w14:paraId="72F3EC35" w14:textId="77777777" w:rsidR="00467FF9" w:rsidRPr="005D2311" w:rsidRDefault="00467FF9" w:rsidP="00E7037C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12B9A824" w14:textId="77777777" w:rsidR="00467FF9" w:rsidRPr="005D2311" w:rsidRDefault="00467FF9" w:rsidP="00467FF9">
      <w:pPr>
        <w:pStyle w:val="Tekstkomentara"/>
        <w:contextualSpacing/>
        <w:jc w:val="both"/>
        <w:rPr>
          <w:rFonts w:ascii="Calibri" w:hAnsi="Calibri" w:cs="Calibri"/>
          <w:sz w:val="24"/>
          <w:szCs w:val="24"/>
          <w:lang w:val="hr-HR"/>
        </w:rPr>
      </w:pPr>
      <w:r w:rsidRPr="005D2311">
        <w:rPr>
          <w:rFonts w:ascii="Calibri" w:hAnsi="Calibri" w:cs="Calibri"/>
          <w:sz w:val="24"/>
          <w:szCs w:val="24"/>
          <w:lang w:val="hr-HR"/>
        </w:rPr>
        <w:t xml:space="preserve">U rasponu od 30 dana od objave rezultata prvog kruga natječaja zaprimaju se prijave za drugi krug natječaja, a po isteku do najviše 45 dana, računajući od isteka roka za predaju prijava u drugom krugu natječaja, donosi se odluka i potpisuju ugovori za prijave pristigle u drugom krugu. </w:t>
      </w:r>
    </w:p>
    <w:p w14:paraId="77741C5B" w14:textId="77777777" w:rsidR="00467FF9" w:rsidRPr="005D2311" w:rsidRDefault="00467FF9" w:rsidP="00467FF9">
      <w:pPr>
        <w:pStyle w:val="Tekstkomentara"/>
        <w:contextualSpacing/>
        <w:jc w:val="both"/>
        <w:rPr>
          <w:rFonts w:ascii="Calibri" w:hAnsi="Calibri" w:cs="Calibri"/>
          <w:sz w:val="24"/>
          <w:szCs w:val="24"/>
          <w:lang w:val="hr-HR"/>
        </w:rPr>
      </w:pPr>
      <w:r w:rsidRPr="005D2311">
        <w:rPr>
          <w:rFonts w:ascii="Calibri" w:hAnsi="Calibri" w:cs="Calibri"/>
          <w:sz w:val="24"/>
          <w:szCs w:val="24"/>
          <w:lang w:val="hr-HR"/>
        </w:rPr>
        <w:t>Prijave zaprimljene po isteku roka utvrđenog za zaprimanje po pojedinom krugu natječaja ulaze u naredni krug natječaja.</w:t>
      </w:r>
    </w:p>
    <w:p w14:paraId="3C70C080" w14:textId="77777777" w:rsidR="00467FF9" w:rsidRPr="005D2311" w:rsidRDefault="00467FF9" w:rsidP="00467FF9">
      <w:pPr>
        <w:pStyle w:val="Tekstkomentara"/>
        <w:contextualSpacing/>
        <w:jc w:val="both"/>
        <w:rPr>
          <w:rFonts w:ascii="Calibri" w:hAnsi="Calibri" w:cs="Calibri"/>
          <w:sz w:val="24"/>
          <w:szCs w:val="24"/>
          <w:lang w:val="hr-HR"/>
        </w:rPr>
      </w:pPr>
      <w:r w:rsidRPr="005D2311">
        <w:rPr>
          <w:rFonts w:ascii="Calibri" w:hAnsi="Calibri" w:cs="Calibri"/>
          <w:sz w:val="24"/>
          <w:szCs w:val="24"/>
          <w:lang w:val="hr-HR"/>
        </w:rPr>
        <w:t xml:space="preserve">Postupci prijava i donošenja odluka ponavljaju se do potrošnje sredstava predviđenih natječajem. </w:t>
      </w:r>
    </w:p>
    <w:p w14:paraId="4C95C8A3" w14:textId="77777777" w:rsidR="008B4806" w:rsidRPr="005D2311" w:rsidRDefault="00130B58" w:rsidP="008B4806">
      <w:pPr>
        <w:pStyle w:val="Guidelines3"/>
        <w:keepNext/>
        <w:spacing w:before="360"/>
        <w:ind w:left="0" w:firstLine="0"/>
        <w:rPr>
          <w:rFonts w:ascii="Calibri" w:hAnsi="Calibri" w:cs="Calibri"/>
          <w:noProof/>
          <w:sz w:val="24"/>
          <w:szCs w:val="24"/>
          <w:lang w:val="hr-HR"/>
        </w:rPr>
      </w:pPr>
      <w:bookmarkStart w:id="26" w:name="_Toc125454356"/>
      <w:bookmarkStart w:id="27" w:name="_Toc419712060"/>
      <w:bookmarkStart w:id="28" w:name="_Toc472342432"/>
      <w:r w:rsidRPr="005D2311">
        <w:rPr>
          <w:rFonts w:ascii="Calibri" w:hAnsi="Calibri" w:cs="Calibri"/>
          <w:noProof/>
          <w:sz w:val="24"/>
          <w:szCs w:val="24"/>
          <w:lang w:val="hr-HR"/>
        </w:rPr>
        <w:t>3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>.5</w:t>
      </w:r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ab/>
      </w:r>
      <w:bookmarkEnd w:id="26"/>
      <w:r w:rsidR="008D4C59" w:rsidRPr="005D2311">
        <w:rPr>
          <w:rFonts w:ascii="Calibri" w:hAnsi="Calibri" w:cs="Calibri"/>
          <w:noProof/>
          <w:sz w:val="24"/>
          <w:szCs w:val="24"/>
          <w:lang w:val="hr-HR"/>
        </w:rPr>
        <w:t>Kome se obratiti ukoliko imate pitanja?</w:t>
      </w:r>
      <w:bookmarkEnd w:id="27"/>
      <w:bookmarkEnd w:id="28"/>
      <w:r w:rsidR="008B4806"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 </w:t>
      </w:r>
    </w:p>
    <w:p w14:paraId="293F02C3" w14:textId="77777777" w:rsidR="001B3ADB" w:rsidRPr="005D2311" w:rsidRDefault="00EF5A6B" w:rsidP="00EF5A6B">
      <w:pPr>
        <w:jc w:val="both"/>
        <w:rPr>
          <w:rFonts w:ascii="Calibri" w:hAnsi="Calibri" w:cs="Calibri"/>
          <w:sz w:val="22"/>
          <w:szCs w:val="22"/>
          <w:lang w:val="hr-HR"/>
        </w:rPr>
      </w:pPr>
      <w:r w:rsidRPr="005D2311">
        <w:rPr>
          <w:rFonts w:ascii="Calibri" w:eastAsia="Calibri" w:hAnsi="Calibri" w:cs="Calibri"/>
          <w:snapToGrid/>
          <w:color w:val="000000"/>
          <w:sz w:val="22"/>
          <w:szCs w:val="22"/>
          <w:lang w:val="hr-HR" w:eastAsia="hr-HR"/>
        </w:rPr>
        <w:t xml:space="preserve">Sva pitanja vezana uz ovaj </w:t>
      </w:r>
      <w:r w:rsidR="00D74225" w:rsidRPr="005D2311">
        <w:rPr>
          <w:rFonts w:ascii="Calibri" w:eastAsia="Calibri" w:hAnsi="Calibri" w:cs="Calibri"/>
          <w:snapToGrid/>
          <w:color w:val="000000"/>
          <w:sz w:val="22"/>
          <w:szCs w:val="22"/>
          <w:lang w:val="hr-HR" w:eastAsia="hr-HR"/>
        </w:rPr>
        <w:t>Natječaj</w:t>
      </w:r>
      <w:r w:rsidRPr="005D2311">
        <w:rPr>
          <w:rFonts w:ascii="Calibri" w:eastAsia="Calibri" w:hAnsi="Calibri" w:cs="Calibri"/>
          <w:snapToGrid/>
          <w:color w:val="000000"/>
          <w:sz w:val="22"/>
          <w:szCs w:val="22"/>
          <w:lang w:val="hr-HR" w:eastAsia="hr-HR"/>
        </w:rPr>
        <w:t xml:space="preserve"> mogu se postaviti isključivo elektroničkim putem, slanjem upita na adresu elektronske pošte</w:t>
      </w:r>
      <w:r w:rsidRPr="005D2311">
        <w:rPr>
          <w:rFonts w:ascii="Calibri" w:eastAsia="Calibri" w:hAnsi="Calibri" w:cs="Calibri"/>
          <w:snapToGrid/>
          <w:sz w:val="22"/>
          <w:szCs w:val="22"/>
          <w:lang w:val="hr-HR" w:eastAsia="hr-HR"/>
        </w:rPr>
        <w:t xml:space="preserve">: </w:t>
      </w:r>
      <w:hyperlink r:id="rId12" w:history="1">
        <w:r w:rsidR="00236DDA" w:rsidRPr="005D2311">
          <w:rPr>
            <w:rStyle w:val="Hiperveza"/>
            <w:rFonts w:ascii="Calibri" w:hAnsi="Calibri" w:cs="Calibri"/>
            <w:sz w:val="22"/>
            <w:szCs w:val="22"/>
            <w:lang w:val="hr-HR"/>
          </w:rPr>
          <w:t>domagoj.ersek@bistra.hr</w:t>
        </w:r>
      </w:hyperlink>
      <w:r w:rsidR="00236DDA" w:rsidRPr="005D2311">
        <w:rPr>
          <w:rFonts w:ascii="Calibri" w:hAnsi="Calibri" w:cs="Calibri"/>
          <w:sz w:val="22"/>
          <w:szCs w:val="22"/>
          <w:lang w:val="hr-HR"/>
        </w:rPr>
        <w:t xml:space="preserve"> </w:t>
      </w:r>
    </w:p>
    <w:p w14:paraId="1A845E1D" w14:textId="77777777" w:rsidR="005D5640" w:rsidRPr="005D2311" w:rsidRDefault="008176BA" w:rsidP="00DB5BE2">
      <w:pPr>
        <w:pStyle w:val="Guidelines1"/>
        <w:outlineLvl w:val="0"/>
        <w:rPr>
          <w:rFonts w:ascii="Calibri" w:hAnsi="Calibri" w:cs="Calibri"/>
          <w:noProof/>
          <w:sz w:val="28"/>
          <w:szCs w:val="28"/>
          <w:lang w:val="hr-HR"/>
        </w:rPr>
      </w:pPr>
      <w:bookmarkStart w:id="29" w:name="_Toc40507653"/>
      <w:bookmarkStart w:id="30" w:name="_Toc472342433"/>
      <w:r w:rsidRPr="005D2311">
        <w:rPr>
          <w:rFonts w:ascii="Calibri" w:hAnsi="Calibri" w:cs="Calibri"/>
          <w:noProof/>
          <w:sz w:val="28"/>
          <w:szCs w:val="28"/>
          <w:lang w:val="hr-HR"/>
        </w:rPr>
        <w:t>4.</w:t>
      </w:r>
      <w:r w:rsidR="0007408E" w:rsidRPr="005D2311">
        <w:rPr>
          <w:rFonts w:ascii="Calibri" w:hAnsi="Calibri" w:cs="Calibri"/>
          <w:noProof/>
          <w:sz w:val="28"/>
          <w:szCs w:val="28"/>
          <w:lang w:val="hr-HR"/>
        </w:rPr>
        <w:tab/>
      </w:r>
      <w:bookmarkStart w:id="31" w:name="_Toc419712061"/>
      <w:bookmarkEnd w:id="29"/>
      <w:r w:rsidR="008D4C59" w:rsidRPr="005D2311">
        <w:rPr>
          <w:rFonts w:ascii="Calibri" w:hAnsi="Calibri" w:cs="Calibri"/>
          <w:noProof/>
          <w:sz w:val="28"/>
          <w:szCs w:val="28"/>
          <w:lang w:val="hr-HR"/>
        </w:rPr>
        <w:t>PROCJENA PRIJAVA I DONOŠENJE ODLUKE O DODJELI SREDSTAVA</w:t>
      </w:r>
      <w:bookmarkEnd w:id="30"/>
      <w:bookmarkEnd w:id="31"/>
    </w:p>
    <w:p w14:paraId="631B3C33" w14:textId="77777777" w:rsidR="00050E48" w:rsidRPr="005D2311" w:rsidRDefault="008D4C59" w:rsidP="005D5640">
      <w:pPr>
        <w:pStyle w:val="Text1"/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Sve pristigle i zaprimljene prijave proći će kroz sljedeću proceduru:</w:t>
      </w:r>
    </w:p>
    <w:p w14:paraId="26E15D2D" w14:textId="77777777" w:rsidR="00D8733B" w:rsidRPr="005D2311" w:rsidRDefault="00D8733B" w:rsidP="005D5640">
      <w:pPr>
        <w:pStyle w:val="Text1"/>
        <w:spacing w:after="0"/>
        <w:ind w:left="0"/>
        <w:contextualSpacing/>
        <w:rPr>
          <w:rFonts w:ascii="Calibri" w:hAnsi="Calibri" w:cs="Calibri"/>
          <w:noProof/>
          <w:sz w:val="22"/>
          <w:szCs w:val="22"/>
          <w:lang w:val="hr-HR"/>
        </w:rPr>
      </w:pPr>
    </w:p>
    <w:p w14:paraId="2EC0495C" w14:textId="77777777" w:rsidR="00D8733B" w:rsidRPr="005D2311" w:rsidRDefault="00D8733B" w:rsidP="00D8733B">
      <w:pPr>
        <w:pStyle w:val="Guidelines3"/>
        <w:rPr>
          <w:rFonts w:ascii="Calibri" w:hAnsi="Calibri" w:cs="Calibri"/>
          <w:noProof/>
          <w:sz w:val="24"/>
          <w:szCs w:val="24"/>
          <w:lang w:val="hr-HR"/>
        </w:rPr>
      </w:pPr>
      <w:bookmarkStart w:id="32" w:name="_Toc472342434"/>
      <w:r w:rsidRPr="005D2311">
        <w:rPr>
          <w:rFonts w:ascii="Calibri" w:hAnsi="Calibri" w:cs="Calibri"/>
          <w:noProof/>
          <w:sz w:val="24"/>
          <w:szCs w:val="24"/>
          <w:lang w:val="hr-HR"/>
        </w:rPr>
        <w:t>4.1 Pregled prijava u odnosu na propisane uvjete Natječaja</w:t>
      </w:r>
      <w:bookmarkEnd w:id="32"/>
      <w:r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 </w:t>
      </w:r>
    </w:p>
    <w:p w14:paraId="21CB293D" w14:textId="77777777" w:rsidR="0055730E" w:rsidRPr="005D2311" w:rsidRDefault="0055730E" w:rsidP="005D5640">
      <w:pPr>
        <w:pStyle w:val="Text1"/>
        <w:tabs>
          <w:tab w:val="left" w:pos="567"/>
          <w:tab w:val="left" w:pos="2608"/>
          <w:tab w:val="left" w:pos="3317"/>
        </w:tabs>
        <w:spacing w:after="0"/>
        <w:ind w:left="0"/>
        <w:contextualSpacing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Davatelj financijskih sredstava ustrojava Povjerenstvo za administrativnu provjeru kao posebno tijelo koje provodi postupak ocjene ispunjavanja propisanih (formalnih) uvjeta natječaja. Samo potpuna</w:t>
      </w:r>
      <w:r w:rsidR="00DE2CAD" w:rsidRPr="005D2311">
        <w:rPr>
          <w:rFonts w:ascii="Calibri" w:hAnsi="Calibri" w:cs="Calibri"/>
          <w:noProof/>
          <w:szCs w:val="24"/>
          <w:lang w:val="hr-HR"/>
        </w:rPr>
        <w:t xml:space="preserve"> i na 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vrijeme  dostavljena Prijava za financiranje </w:t>
      </w:r>
      <w:r w:rsidR="00FC38CB" w:rsidRPr="005D2311">
        <w:rPr>
          <w:rFonts w:ascii="Calibri" w:hAnsi="Calibri" w:cs="Calibri"/>
          <w:noProof/>
          <w:szCs w:val="24"/>
          <w:lang w:val="hr-HR"/>
        </w:rPr>
        <w:t>Programa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ulazi u postupak administrativne kontrole.</w:t>
      </w:r>
    </w:p>
    <w:p w14:paraId="09F9C256" w14:textId="77777777" w:rsidR="0055730E" w:rsidRPr="005D2311" w:rsidRDefault="0055730E" w:rsidP="005D5640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 postupku administrativne kontrole - provjere ispunjavanja formalnih uvjeta natječaja provjerava se:</w:t>
      </w:r>
    </w:p>
    <w:p w14:paraId="4DA1010F" w14:textId="77777777" w:rsidR="0055730E" w:rsidRPr="005D2311" w:rsidRDefault="0055730E" w:rsidP="005D5640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</w:p>
    <w:p w14:paraId="34B26F8C" w14:textId="77777777" w:rsidR="0055730E" w:rsidRPr="005D2311" w:rsidRDefault="0055730E" w:rsidP="00171189">
      <w:pPr>
        <w:numPr>
          <w:ilvl w:val="0"/>
          <w:numId w:val="21"/>
        </w:num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je li prijava dostavljena na pravi natječaj i u zadanome roku</w:t>
      </w:r>
    </w:p>
    <w:p w14:paraId="3C6E1232" w14:textId="77777777" w:rsidR="0055730E" w:rsidRPr="005D2311" w:rsidRDefault="0055730E" w:rsidP="00171189">
      <w:pPr>
        <w:numPr>
          <w:ilvl w:val="0"/>
          <w:numId w:val="21"/>
        </w:num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je li zatraženi iznos sredstava unutar financijskih pragova postavljenih u natječaju</w:t>
      </w:r>
    </w:p>
    <w:p w14:paraId="65BCD4D0" w14:textId="77777777" w:rsidR="0055730E" w:rsidRPr="005D2311" w:rsidRDefault="0055730E" w:rsidP="00171189">
      <w:pPr>
        <w:numPr>
          <w:ilvl w:val="0"/>
          <w:numId w:val="21"/>
        </w:num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ako je primjenjivo, je li lokacija provedbe </w:t>
      </w:r>
      <w:r w:rsidR="00083812" w:rsidRPr="005D2311">
        <w:rPr>
          <w:rFonts w:ascii="Calibri" w:hAnsi="Calibri" w:cs="Calibri"/>
          <w:noProof/>
          <w:szCs w:val="24"/>
          <w:lang w:val="hr-HR"/>
        </w:rPr>
        <w:t>programa/projekta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prihvatljiva</w:t>
      </w:r>
    </w:p>
    <w:p w14:paraId="183D28CD" w14:textId="77777777" w:rsidR="0055730E" w:rsidRPr="005D2311" w:rsidRDefault="0055730E" w:rsidP="00171189">
      <w:pPr>
        <w:numPr>
          <w:ilvl w:val="0"/>
          <w:numId w:val="21"/>
        </w:num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ako je primjenjivo, jesu li prijavitelj i partner prihvatljivi sukladno uputama za prijavitelje natječaja</w:t>
      </w:r>
    </w:p>
    <w:p w14:paraId="7D52EFE6" w14:textId="77777777" w:rsidR="0055730E" w:rsidRPr="005D2311" w:rsidRDefault="0055730E" w:rsidP="00171189">
      <w:pPr>
        <w:numPr>
          <w:ilvl w:val="0"/>
          <w:numId w:val="21"/>
        </w:num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jesu li dostavljeni, potpisani i ovjereni svi obvezni obrasci te</w:t>
      </w:r>
    </w:p>
    <w:p w14:paraId="71CA49EE" w14:textId="77777777" w:rsidR="0055730E" w:rsidRPr="005D2311" w:rsidRDefault="0055730E" w:rsidP="00171189">
      <w:pPr>
        <w:numPr>
          <w:ilvl w:val="0"/>
          <w:numId w:val="21"/>
        </w:num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jesu li ispunjeni drugi formalni uvjeti natječaja.</w:t>
      </w:r>
    </w:p>
    <w:p w14:paraId="78832791" w14:textId="77777777" w:rsidR="0055730E" w:rsidRPr="005D2311" w:rsidRDefault="0055730E" w:rsidP="005D5640">
      <w:pPr>
        <w:contextualSpacing/>
        <w:jc w:val="both"/>
        <w:rPr>
          <w:rFonts w:ascii="Calibri" w:hAnsi="Calibri" w:cs="Calibri"/>
          <w:b/>
          <w:noProof/>
          <w:color w:val="943634"/>
          <w:szCs w:val="24"/>
          <w:u w:val="single"/>
          <w:lang w:val="hr-HR"/>
        </w:rPr>
      </w:pPr>
    </w:p>
    <w:p w14:paraId="5A91EC78" w14:textId="77777777" w:rsidR="0055730E" w:rsidRPr="005D2311" w:rsidRDefault="0055730E" w:rsidP="005D5640">
      <w:pPr>
        <w:contextualSpacing/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Nakon provjere svih pristiglih i zaprimljenih prijava u odnosu na propisane uvjete natječaja Povjerenstvo za administrativnu   provjeru  izrađuje popis svih prijavitelja koji su zadovoljili propisane uvjete, čije se prijave stoga upućuju na procjenu kvalitete, kao i popis svih prijavitelja koji nisu zadovoljili propisane uvjete natječaja.</w:t>
      </w:r>
    </w:p>
    <w:p w14:paraId="2B29AF1B" w14:textId="77777777" w:rsidR="0055730E" w:rsidRPr="005D2311" w:rsidRDefault="0055730E" w:rsidP="005D5640">
      <w:pPr>
        <w:contextualSpacing/>
        <w:jc w:val="both"/>
        <w:rPr>
          <w:rFonts w:ascii="Calibri" w:hAnsi="Calibri" w:cs="Calibri"/>
          <w:snapToGrid/>
          <w:kern w:val="1"/>
          <w:szCs w:val="24"/>
          <w:lang w:val="hr-HR" w:eastAsia="ar-SA"/>
        </w:rPr>
      </w:pPr>
      <w:r w:rsidRPr="005D2311">
        <w:rPr>
          <w:rFonts w:ascii="Calibri" w:hAnsi="Calibri" w:cs="Calibri"/>
          <w:noProof/>
          <w:szCs w:val="24"/>
          <w:lang w:val="hr-HR"/>
        </w:rPr>
        <w:t>Također, davatelj će pisanim putem obav</w:t>
      </w:r>
      <w:r w:rsidR="00406EB9" w:rsidRPr="005D2311">
        <w:rPr>
          <w:rFonts w:ascii="Calibri" w:hAnsi="Calibri" w:cs="Calibri"/>
          <w:noProof/>
          <w:szCs w:val="24"/>
          <w:lang w:val="hr-HR"/>
        </w:rPr>
        <w:t>i</w:t>
      </w:r>
      <w:r w:rsidRPr="005D2311">
        <w:rPr>
          <w:rFonts w:ascii="Calibri" w:hAnsi="Calibri" w:cs="Calibri"/>
          <w:noProof/>
          <w:szCs w:val="24"/>
          <w:lang w:val="hr-HR"/>
        </w:rPr>
        <w:t>jestiti sve prijavitelje koji nisu zadovoljili propisane uvjete o razlozima odbijanja njihove prijave.</w:t>
      </w:r>
      <w:r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 xml:space="preserve"> Sve udruge čije prij</w:t>
      </w:r>
      <w:r w:rsidR="005D5640"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>ave budu odbijene iz razloga ne</w:t>
      </w:r>
      <w:r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 xml:space="preserve">ispunjavanja propisanih uvjeta, o toj činjenici moraju biti obaviještene u roku od najviše </w:t>
      </w:r>
      <w:r w:rsidRPr="005D2311">
        <w:rPr>
          <w:rFonts w:ascii="Calibri" w:hAnsi="Calibri" w:cs="Calibri"/>
          <w:b/>
          <w:snapToGrid/>
          <w:kern w:val="1"/>
          <w:szCs w:val="24"/>
          <w:lang w:val="hr-HR" w:eastAsia="ar-SA"/>
        </w:rPr>
        <w:t>osam dana</w:t>
      </w:r>
      <w:r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 xml:space="preserve"> od dana donošenja odluke, nakon čega imaju narednih osam dana od dana prijema obavijesti, podnijeti prigovor </w:t>
      </w:r>
      <w:r w:rsidR="0039007A"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>načelniku</w:t>
      </w:r>
      <w:r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 xml:space="preserve"> </w:t>
      </w:r>
      <w:r w:rsidR="003A08EF"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>Općine B</w:t>
      </w:r>
      <w:r w:rsidR="00737700"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>istra</w:t>
      </w:r>
      <w:r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 xml:space="preserve"> koji će u roku od tri dana od primitka prigovora odlučiti o istome.</w:t>
      </w:r>
    </w:p>
    <w:p w14:paraId="792F6DC8" w14:textId="77777777" w:rsidR="0055730E" w:rsidRPr="005D2311" w:rsidRDefault="0055730E" w:rsidP="005D5640">
      <w:pPr>
        <w:suppressAutoHyphens/>
        <w:contextualSpacing/>
        <w:jc w:val="both"/>
        <w:rPr>
          <w:rFonts w:ascii="Calibri" w:hAnsi="Calibri" w:cs="Calibri"/>
          <w:snapToGrid/>
          <w:kern w:val="1"/>
          <w:szCs w:val="24"/>
          <w:lang w:val="hr-HR" w:eastAsia="ar-SA"/>
        </w:rPr>
      </w:pPr>
      <w:r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 xml:space="preserve">U slučaju prihvaćanja prigovora od strane </w:t>
      </w:r>
      <w:r w:rsidR="0039007A"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>načelnika</w:t>
      </w:r>
      <w:r w:rsidRPr="005D2311">
        <w:rPr>
          <w:rFonts w:ascii="Calibri" w:hAnsi="Calibri" w:cs="Calibri"/>
          <w:snapToGrid/>
          <w:kern w:val="1"/>
          <w:szCs w:val="24"/>
          <w:lang w:val="hr-HR" w:eastAsia="ar-SA"/>
        </w:rPr>
        <w:t xml:space="preserve"> prijava će biti upućena u daljnju proceduru, a u slučaju neprihvaćanja prigovora prijava će biti odbijena. </w:t>
      </w:r>
    </w:p>
    <w:p w14:paraId="2B937CBB" w14:textId="77777777" w:rsidR="006A1D87" w:rsidRPr="005D2311" w:rsidRDefault="006A1D87" w:rsidP="005D5640">
      <w:pPr>
        <w:contextualSpacing/>
        <w:jc w:val="both"/>
        <w:rPr>
          <w:rFonts w:ascii="Calibri" w:hAnsi="Calibri" w:cs="Calibri"/>
          <w:b/>
          <w:noProof/>
          <w:color w:val="943634"/>
          <w:sz w:val="22"/>
          <w:szCs w:val="22"/>
          <w:u w:val="single"/>
          <w:lang w:val="hr-HR"/>
        </w:rPr>
      </w:pPr>
    </w:p>
    <w:p w14:paraId="5424DB23" w14:textId="77777777" w:rsidR="00D8733B" w:rsidRPr="005D2311" w:rsidRDefault="00D8733B" w:rsidP="00D8733B">
      <w:pPr>
        <w:pStyle w:val="Guidelines3"/>
        <w:rPr>
          <w:rFonts w:ascii="Calibri" w:hAnsi="Calibri" w:cs="Calibri"/>
          <w:noProof/>
          <w:sz w:val="24"/>
          <w:szCs w:val="24"/>
          <w:lang w:val="hr-HR"/>
        </w:rPr>
      </w:pPr>
      <w:bookmarkStart w:id="33" w:name="_Toc472342435"/>
      <w:r w:rsidRPr="005D2311">
        <w:rPr>
          <w:rFonts w:ascii="Calibri" w:hAnsi="Calibri" w:cs="Calibri"/>
          <w:noProof/>
          <w:sz w:val="24"/>
          <w:szCs w:val="24"/>
          <w:lang w:val="hr-HR"/>
        </w:rPr>
        <w:t>4.2 Procjena prijava koje su zadovoljile propisane uvjete Natječaja</w:t>
      </w:r>
      <w:bookmarkEnd w:id="33"/>
      <w:r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 </w:t>
      </w:r>
    </w:p>
    <w:p w14:paraId="24F7B950" w14:textId="77777777" w:rsidR="009D48BD" w:rsidRPr="005D2311" w:rsidRDefault="00646759" w:rsidP="009D48BD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Davatelj financijskih sredstava ustrojava stručno procjenjivačko tijelo - Povjerenstvo za  ocjenjivanje (dalje: Povjerenstvo) koje ima </w:t>
      </w:r>
      <w:r w:rsidR="00737700" w:rsidRPr="005D2311">
        <w:rPr>
          <w:rFonts w:ascii="Calibri" w:hAnsi="Calibri" w:cs="Calibri"/>
          <w:noProof/>
          <w:szCs w:val="24"/>
          <w:lang w:val="hr-HR"/>
        </w:rPr>
        <w:t>pet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član</w:t>
      </w:r>
      <w:r w:rsidR="00737700" w:rsidRPr="005D2311">
        <w:rPr>
          <w:rFonts w:ascii="Calibri" w:hAnsi="Calibri" w:cs="Calibri"/>
          <w:noProof/>
          <w:szCs w:val="24"/>
          <w:lang w:val="hr-HR"/>
        </w:rPr>
        <w:t>ova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relevantna za područje natječaja. Svaka pristigla i zaprimljena prijava ocjenjuje se</w:t>
      </w:r>
      <w:r w:rsidR="00241D83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Pr="005D2311">
        <w:rPr>
          <w:rFonts w:ascii="Calibri" w:hAnsi="Calibri" w:cs="Calibri"/>
          <w:noProof/>
          <w:szCs w:val="24"/>
          <w:lang w:val="hr-HR"/>
        </w:rPr>
        <w:t>temeljem</w:t>
      </w:r>
      <w:r w:rsidR="009D48BD" w:rsidRPr="005D2311">
        <w:rPr>
          <w:rFonts w:ascii="Calibri" w:hAnsi="Calibri" w:cs="Calibri"/>
          <w:noProof/>
          <w:szCs w:val="24"/>
          <w:lang w:val="hr-HR"/>
        </w:rPr>
        <w:t xml:space="preserve"> odgovarajućeg o</w:t>
      </w:r>
      <w:r w:rsidRPr="005D2311">
        <w:rPr>
          <w:rFonts w:ascii="Calibri" w:hAnsi="Calibri" w:cs="Calibri"/>
          <w:noProof/>
          <w:szCs w:val="24"/>
          <w:lang w:val="hr-HR"/>
        </w:rPr>
        <w:t>brasc</w:t>
      </w:r>
      <w:r w:rsidR="00A61DB4" w:rsidRPr="005D2311">
        <w:rPr>
          <w:rFonts w:ascii="Calibri" w:hAnsi="Calibri" w:cs="Calibri"/>
          <w:noProof/>
          <w:szCs w:val="24"/>
          <w:lang w:val="hr-HR"/>
        </w:rPr>
        <w:t xml:space="preserve">a za </w:t>
      </w:r>
      <w:r w:rsidRPr="005D2311">
        <w:rPr>
          <w:rFonts w:ascii="Calibri" w:hAnsi="Calibri" w:cs="Calibri"/>
          <w:noProof/>
          <w:szCs w:val="24"/>
          <w:lang w:val="hr-HR"/>
        </w:rPr>
        <w:t>ocjenu kvalitete prijave koji se nalazi u Prilogu ovog Natječaja</w:t>
      </w:r>
      <w:r w:rsidR="00376AE4" w:rsidRPr="005D2311">
        <w:rPr>
          <w:rFonts w:ascii="Calibri" w:hAnsi="Calibri" w:cs="Calibri"/>
          <w:noProof/>
          <w:szCs w:val="24"/>
          <w:lang w:val="hr-HR"/>
        </w:rPr>
        <w:t xml:space="preserve"> (</w:t>
      </w:r>
      <w:r w:rsidR="009D48BD" w:rsidRPr="005D2311">
        <w:rPr>
          <w:rFonts w:ascii="Calibri" w:hAnsi="Calibri" w:cs="Calibri"/>
          <w:noProof/>
          <w:szCs w:val="24"/>
          <w:lang w:val="hr-HR"/>
        </w:rPr>
        <w:t xml:space="preserve"> - Obrazac za ocjenu </w:t>
      </w:r>
      <w:r w:rsidR="0028771F" w:rsidRPr="005D2311">
        <w:rPr>
          <w:rFonts w:ascii="Calibri" w:hAnsi="Calibri" w:cs="Calibri"/>
          <w:noProof/>
          <w:szCs w:val="24"/>
          <w:lang w:val="hr-HR"/>
        </w:rPr>
        <w:t>kvalitete programa ili projekta</w:t>
      </w:r>
      <w:r w:rsidR="009D48BD" w:rsidRPr="005D2311">
        <w:rPr>
          <w:rFonts w:ascii="Calibri" w:hAnsi="Calibri" w:cs="Calibri"/>
          <w:noProof/>
          <w:szCs w:val="24"/>
          <w:lang w:val="hr-HR"/>
        </w:rPr>
        <w:t>).</w:t>
      </w:r>
    </w:p>
    <w:p w14:paraId="4E8D059B" w14:textId="77777777" w:rsidR="00241D83" w:rsidRPr="005D2311" w:rsidRDefault="00241D83" w:rsidP="009D48BD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131CF975" w14:textId="77777777" w:rsidR="001B763F" w:rsidRPr="005D2311" w:rsidRDefault="00646759" w:rsidP="00646759">
      <w:p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Povjerenstvo obavlja bodovanje/ocjenjivanje  svih  prijava  i  to prema  kriterijima propisanim uvjetim</w:t>
      </w:r>
      <w:r w:rsidR="008B7FF1" w:rsidRPr="005D2311">
        <w:rPr>
          <w:rFonts w:ascii="Calibri" w:hAnsi="Calibri" w:cs="Calibri"/>
          <w:noProof/>
          <w:szCs w:val="24"/>
          <w:lang w:val="hr-HR"/>
        </w:rPr>
        <w:t xml:space="preserve">a ovog Natječaja i </w:t>
      </w:r>
      <w:r w:rsidR="009D48BD" w:rsidRPr="005D2311">
        <w:rPr>
          <w:rFonts w:ascii="Calibri" w:hAnsi="Calibri" w:cs="Calibri"/>
          <w:noProof/>
          <w:szCs w:val="24"/>
          <w:lang w:val="hr-HR"/>
        </w:rPr>
        <w:t xml:space="preserve">odgovarajućeg obrasca </w:t>
      </w:r>
      <w:r w:rsidR="00D31069" w:rsidRPr="005D2311">
        <w:rPr>
          <w:rFonts w:ascii="Calibri" w:hAnsi="Calibri" w:cs="Calibri"/>
          <w:noProof/>
          <w:szCs w:val="24"/>
          <w:lang w:val="hr-HR"/>
        </w:rPr>
        <w:t xml:space="preserve">za </w:t>
      </w:r>
      <w:r w:rsidR="008B7FF1" w:rsidRPr="005D2311">
        <w:rPr>
          <w:rFonts w:ascii="Calibri" w:hAnsi="Calibri" w:cs="Calibri"/>
          <w:noProof/>
          <w:szCs w:val="24"/>
          <w:lang w:val="hr-HR"/>
        </w:rPr>
        <w:t>ocjenu kvalitete prijave</w:t>
      </w:r>
      <w:r w:rsidR="009D48BD" w:rsidRPr="005D2311">
        <w:rPr>
          <w:rFonts w:ascii="Calibri" w:hAnsi="Calibri" w:cs="Calibri"/>
          <w:noProof/>
          <w:szCs w:val="24"/>
          <w:lang w:val="hr-HR"/>
        </w:rPr>
        <w:t xml:space="preserve">. </w:t>
      </w:r>
      <w:r w:rsidR="008B7FF1" w:rsidRPr="005D2311">
        <w:rPr>
          <w:rFonts w:ascii="Calibri" w:hAnsi="Calibri" w:cs="Calibri"/>
          <w:noProof/>
          <w:szCs w:val="24"/>
          <w:lang w:val="hr-HR"/>
        </w:rPr>
        <w:t xml:space="preserve"> </w:t>
      </w:r>
    </w:p>
    <w:p w14:paraId="599AB16E" w14:textId="77777777" w:rsidR="00463A3F" w:rsidRPr="005D2311" w:rsidRDefault="00463A3F" w:rsidP="00646759">
      <w:pPr>
        <w:jc w:val="both"/>
        <w:outlineLvl w:val="0"/>
        <w:rPr>
          <w:rFonts w:ascii="Calibri" w:hAnsi="Calibri" w:cs="Calibri"/>
          <w:b/>
          <w:noProof/>
          <w:szCs w:val="24"/>
          <w:lang w:val="hr-HR"/>
        </w:rPr>
      </w:pPr>
      <w:r w:rsidRPr="005D2311">
        <w:rPr>
          <w:rFonts w:ascii="Calibri" w:hAnsi="Calibri" w:cs="Calibri"/>
          <w:b/>
          <w:noProof/>
          <w:szCs w:val="24"/>
          <w:lang w:val="hr-HR"/>
        </w:rPr>
        <w:t xml:space="preserve">Nerealan proračun razlog je za lošiju ocjenu i </w:t>
      </w:r>
      <w:r w:rsidR="00E0035E" w:rsidRPr="005D2311">
        <w:rPr>
          <w:rFonts w:ascii="Calibri" w:hAnsi="Calibri" w:cs="Calibri"/>
          <w:b/>
          <w:noProof/>
          <w:szCs w:val="24"/>
          <w:lang w:val="hr-HR"/>
        </w:rPr>
        <w:t xml:space="preserve">moguće </w:t>
      </w:r>
      <w:r w:rsidRPr="005D2311">
        <w:rPr>
          <w:rFonts w:ascii="Calibri" w:hAnsi="Calibri" w:cs="Calibri"/>
          <w:b/>
          <w:noProof/>
          <w:szCs w:val="24"/>
          <w:lang w:val="hr-HR"/>
        </w:rPr>
        <w:t>neprihvaćanje prijave za financiranje.</w:t>
      </w:r>
    </w:p>
    <w:p w14:paraId="1E959E15" w14:textId="77777777" w:rsidR="00E42C73" w:rsidRPr="005D2311" w:rsidRDefault="00646759" w:rsidP="009D48BD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Kriteriji, njihovo ponderiranje i bodovanje </w:t>
      </w:r>
      <w:r w:rsidR="008B7FF1" w:rsidRPr="005D2311">
        <w:rPr>
          <w:rFonts w:ascii="Calibri" w:hAnsi="Calibri" w:cs="Calibri"/>
          <w:noProof/>
          <w:szCs w:val="24"/>
          <w:lang w:val="hr-HR"/>
        </w:rPr>
        <w:t>omogućuju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procjenu koja će pristigle prijave rangirati prema njihovoj kvaliteti. </w:t>
      </w:r>
      <w:r w:rsidR="00737700" w:rsidRPr="005D2311">
        <w:rPr>
          <w:rFonts w:ascii="Calibri" w:hAnsi="Calibri" w:cs="Calibri"/>
          <w:noProof/>
          <w:szCs w:val="24"/>
          <w:lang w:val="hr-HR"/>
        </w:rPr>
        <w:t>Minimalno dva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č</w:t>
      </w:r>
      <w:r w:rsidR="00D31069" w:rsidRPr="005D2311">
        <w:rPr>
          <w:rFonts w:ascii="Calibri" w:hAnsi="Calibri" w:cs="Calibri"/>
          <w:noProof/>
          <w:szCs w:val="24"/>
          <w:lang w:val="hr-HR"/>
        </w:rPr>
        <w:t>lan</w:t>
      </w:r>
      <w:r w:rsidR="00737700" w:rsidRPr="005D2311">
        <w:rPr>
          <w:rFonts w:ascii="Calibri" w:hAnsi="Calibri" w:cs="Calibri"/>
          <w:noProof/>
          <w:szCs w:val="24"/>
          <w:lang w:val="hr-HR"/>
        </w:rPr>
        <w:t>a</w:t>
      </w:r>
      <w:r w:rsidR="00D31069" w:rsidRPr="005D2311">
        <w:rPr>
          <w:rFonts w:ascii="Calibri" w:hAnsi="Calibri" w:cs="Calibri"/>
          <w:noProof/>
          <w:szCs w:val="24"/>
          <w:lang w:val="hr-HR"/>
        </w:rPr>
        <w:t xml:space="preserve"> Povjerenstva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odvojeno bodu</w:t>
      </w:r>
      <w:r w:rsidR="00737700" w:rsidRPr="005D2311">
        <w:rPr>
          <w:rFonts w:ascii="Calibri" w:hAnsi="Calibri" w:cs="Calibri"/>
          <w:noProof/>
          <w:szCs w:val="24"/>
          <w:lang w:val="hr-HR"/>
        </w:rPr>
        <w:t>ju i ocjenjuju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svaku pojedinu prijavu. </w:t>
      </w:r>
    </w:p>
    <w:p w14:paraId="6CDE4C4A" w14:textId="77777777" w:rsidR="00241D83" w:rsidRPr="005D2311" w:rsidRDefault="00E42C73" w:rsidP="009D48BD">
      <w:pPr>
        <w:jc w:val="both"/>
        <w:rPr>
          <w:rFonts w:ascii="Calibri" w:hAnsi="Calibri" w:cs="Calibri"/>
          <w:szCs w:val="24"/>
          <w:lang w:val="hr-HR"/>
        </w:rPr>
      </w:pPr>
      <w:r w:rsidRPr="005D2311">
        <w:rPr>
          <w:rFonts w:ascii="Calibri" w:hAnsi="Calibri" w:cs="Calibri"/>
          <w:szCs w:val="24"/>
          <w:lang w:val="hr-HR"/>
        </w:rPr>
        <w:t xml:space="preserve">Povjerenstvo za ocjenjivanje </w:t>
      </w:r>
      <w:r w:rsidR="00241D83" w:rsidRPr="005D2311">
        <w:rPr>
          <w:rFonts w:ascii="Calibri" w:hAnsi="Calibri" w:cs="Calibri"/>
          <w:szCs w:val="24"/>
          <w:lang w:val="hr-HR"/>
        </w:rPr>
        <w:t>formira liste rezultata za:</w:t>
      </w:r>
    </w:p>
    <w:p w14:paraId="2721A9B9" w14:textId="77777777" w:rsidR="00241D83" w:rsidRPr="005D2311" w:rsidRDefault="00241D83" w:rsidP="00171189">
      <w:pPr>
        <w:numPr>
          <w:ilvl w:val="0"/>
          <w:numId w:val="22"/>
        </w:num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financijsku</w:t>
      </w:r>
      <w:r w:rsidR="0028771F" w:rsidRPr="005D2311">
        <w:rPr>
          <w:rFonts w:ascii="Calibri" w:hAnsi="Calibri" w:cs="Calibri"/>
          <w:noProof/>
          <w:szCs w:val="24"/>
          <w:lang w:val="hr-HR"/>
        </w:rPr>
        <w:t xml:space="preserve"> podršku programu ili projektu </w:t>
      </w:r>
    </w:p>
    <w:p w14:paraId="5178D4FB" w14:textId="77777777" w:rsidR="0028771F" w:rsidRPr="005D2311" w:rsidRDefault="0028771F" w:rsidP="0028771F">
      <w:pPr>
        <w:ind w:left="720"/>
        <w:jc w:val="both"/>
        <w:outlineLvl w:val="0"/>
        <w:rPr>
          <w:rFonts w:ascii="Calibri" w:hAnsi="Calibri" w:cs="Calibri"/>
          <w:noProof/>
          <w:szCs w:val="24"/>
          <w:lang w:val="hr-HR"/>
        </w:rPr>
      </w:pPr>
    </w:p>
    <w:p w14:paraId="238F728F" w14:textId="77777777" w:rsidR="00E42C73" w:rsidRPr="005D2311" w:rsidRDefault="00E42C73" w:rsidP="009D48BD">
      <w:pPr>
        <w:jc w:val="both"/>
        <w:rPr>
          <w:rFonts w:ascii="Calibri" w:hAnsi="Calibri" w:cs="Calibri"/>
          <w:szCs w:val="24"/>
          <w:lang w:val="hr-HR"/>
        </w:rPr>
      </w:pPr>
      <w:r w:rsidRPr="005D2311">
        <w:rPr>
          <w:rFonts w:ascii="Calibri" w:hAnsi="Calibri" w:cs="Calibri"/>
          <w:szCs w:val="24"/>
          <w:lang w:val="hr-HR"/>
        </w:rPr>
        <w:t xml:space="preserve">zbrajanjem pojedinačnih bodova ocjenjivača te izračunom aritmetičke sredine tih bodova koja se upisuje u skupni obrazac pojedine prijave i predstavlja ukupni broj bodova koji je prijava ostvarila. </w:t>
      </w:r>
    </w:p>
    <w:p w14:paraId="512A9577" w14:textId="77777777" w:rsidR="00142DE0" w:rsidRPr="005D2311" w:rsidRDefault="00142DE0" w:rsidP="00142DE0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szCs w:val="24"/>
          <w:lang w:val="hr-HR"/>
        </w:rPr>
        <w:t>Lista rezultata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iznosi zajedno ne premašuju ukupni iznos Natječaja.</w:t>
      </w:r>
    </w:p>
    <w:p w14:paraId="69B4D4F0" w14:textId="77777777" w:rsidR="00142DE0" w:rsidRPr="005D2311" w:rsidRDefault="00142DE0" w:rsidP="00142DE0">
      <w:pPr>
        <w:jc w:val="both"/>
        <w:rPr>
          <w:rFonts w:ascii="Calibri" w:hAnsi="Calibri" w:cs="Calibri"/>
          <w:b/>
          <w:smallCaps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Prijave koje prilikom postupka ocjenjivanja ne ostvare minimalno 50% ukupno mogućeg broja bodova  neće moći biti financirane kroz ovaj Natječaj.</w:t>
      </w:r>
      <w:r w:rsidRPr="005D2311">
        <w:rPr>
          <w:rFonts w:ascii="Calibri" w:hAnsi="Calibri" w:cs="Calibri"/>
          <w:b/>
          <w:smallCaps/>
          <w:noProof/>
          <w:szCs w:val="24"/>
          <w:lang w:val="hr-HR"/>
        </w:rPr>
        <w:t xml:space="preserve"> </w:t>
      </w:r>
    </w:p>
    <w:p w14:paraId="5959EBCE" w14:textId="77777777" w:rsidR="00142DE0" w:rsidRPr="005D2311" w:rsidRDefault="00142DE0" w:rsidP="00142DE0">
      <w:p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Za prijavu koja ostvari 50% i više ukupno moguć</w:t>
      </w:r>
      <w:r w:rsidR="00193D4D" w:rsidRPr="005D2311">
        <w:rPr>
          <w:rFonts w:ascii="Calibri" w:hAnsi="Calibri" w:cs="Calibri"/>
          <w:noProof/>
          <w:szCs w:val="24"/>
          <w:lang w:val="hr-HR"/>
        </w:rPr>
        <w:t>eg broja bodova Povjerenstvo će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193D4D" w:rsidRPr="005D2311">
        <w:rPr>
          <w:rFonts w:ascii="Calibri" w:hAnsi="Calibri" w:cs="Calibri"/>
          <w:noProof/>
          <w:szCs w:val="24"/>
          <w:lang w:val="hr-HR"/>
        </w:rPr>
        <w:t>nadležnom u</w:t>
      </w:r>
      <w:r w:rsidRPr="005D2311">
        <w:rPr>
          <w:rFonts w:ascii="Calibri" w:hAnsi="Calibri" w:cs="Calibri"/>
          <w:noProof/>
          <w:szCs w:val="24"/>
          <w:lang w:val="hr-HR"/>
        </w:rPr>
        <w:t>pravnom odjelu u skupnom obrascu ocjene navesti predlaže li se:</w:t>
      </w:r>
    </w:p>
    <w:p w14:paraId="69B817E6" w14:textId="77777777" w:rsidR="00142DE0" w:rsidRPr="005D2311" w:rsidRDefault="00142DE0" w:rsidP="00171189">
      <w:pPr>
        <w:numPr>
          <w:ilvl w:val="0"/>
          <w:numId w:val="20"/>
        </w:num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 financiranje prijavljenog Programa u ukupno zatraženom iznosu potpore ili </w:t>
      </w:r>
    </w:p>
    <w:p w14:paraId="5679B921" w14:textId="77777777" w:rsidR="00142DE0" w:rsidRPr="005D2311" w:rsidRDefault="00142DE0" w:rsidP="00171189">
      <w:pPr>
        <w:numPr>
          <w:ilvl w:val="0"/>
          <w:numId w:val="20"/>
        </w:num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djelomično financiranje u iznosu koji će se utvrditi u naknadnim pregovorima nadležnog upravnog odjela s prijaviteljem, </w:t>
      </w:r>
      <w:r w:rsidRPr="005D2311">
        <w:rPr>
          <w:rFonts w:ascii="Calibri" w:hAnsi="Calibri" w:cs="Calibri"/>
          <w:szCs w:val="24"/>
          <w:lang w:val="hr-HR"/>
        </w:rPr>
        <w:t>o stavkama proračuna i aktivnostima u opisnom dijelu prijave koje treba izmijeniti sukladno preporuci Povjerenstva u opisnoj ocjeni prijave pri čemu će financiranje ostvariti samo onoliki broj najbolje ocijenjenih prijava čiji zatraženi iznosi zajedno ne premašuju ukupni iznos Natječaja.</w:t>
      </w:r>
    </w:p>
    <w:p w14:paraId="16C01A61" w14:textId="77777777" w:rsidR="00142DE0" w:rsidRPr="005D2311" w:rsidRDefault="00142DE0" w:rsidP="00142DE0">
      <w:p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</w:p>
    <w:p w14:paraId="62C0CA96" w14:textId="77777777" w:rsidR="00142DE0" w:rsidRPr="005D2311" w:rsidRDefault="00142DE0" w:rsidP="00142DE0">
      <w:p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Na temelju prijedloga Povjerenstva za ocjenjivanje i nakon završenih pregovora, odluku o odobravanju financijskih sredstava donosi </w:t>
      </w:r>
      <w:r w:rsidR="0039007A" w:rsidRPr="005D2311">
        <w:rPr>
          <w:rFonts w:ascii="Calibri" w:hAnsi="Calibri" w:cs="Calibri"/>
          <w:noProof/>
          <w:szCs w:val="24"/>
          <w:lang w:val="hr-HR"/>
        </w:rPr>
        <w:t>načelnik</w:t>
      </w:r>
      <w:r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1928C40C" w14:textId="77777777" w:rsidR="00D8733B" w:rsidRPr="005D2311" w:rsidRDefault="00D8733B" w:rsidP="009D48BD">
      <w:pPr>
        <w:jc w:val="both"/>
        <w:outlineLvl w:val="0"/>
        <w:rPr>
          <w:rFonts w:ascii="Calibri" w:hAnsi="Calibri" w:cs="Calibri"/>
          <w:noProof/>
          <w:sz w:val="22"/>
          <w:szCs w:val="22"/>
          <w:lang w:val="hr-HR"/>
        </w:rPr>
      </w:pPr>
    </w:p>
    <w:p w14:paraId="4BF5B4E2" w14:textId="77777777" w:rsidR="00D8733B" w:rsidRPr="005D2311" w:rsidRDefault="00D8733B" w:rsidP="00D8733B">
      <w:pPr>
        <w:pStyle w:val="Guidelines3"/>
        <w:rPr>
          <w:rFonts w:ascii="Calibri" w:hAnsi="Calibri" w:cs="Calibri"/>
          <w:noProof/>
          <w:sz w:val="24"/>
          <w:szCs w:val="24"/>
          <w:lang w:val="hr-HR"/>
        </w:rPr>
      </w:pPr>
      <w:bookmarkStart w:id="34" w:name="_Toc472342436"/>
      <w:r w:rsidRPr="005D2311">
        <w:rPr>
          <w:rFonts w:ascii="Calibri" w:hAnsi="Calibri" w:cs="Calibri"/>
          <w:noProof/>
          <w:sz w:val="24"/>
          <w:szCs w:val="24"/>
          <w:lang w:val="hr-HR"/>
        </w:rPr>
        <w:t>4.3 Dostava dodatne dokumentacije i ugovaranje</w:t>
      </w:r>
      <w:bookmarkEnd w:id="34"/>
      <w:r w:rsidRPr="005D2311">
        <w:rPr>
          <w:rFonts w:ascii="Calibri" w:hAnsi="Calibri" w:cs="Calibri"/>
          <w:noProof/>
          <w:sz w:val="24"/>
          <w:szCs w:val="24"/>
          <w:lang w:val="hr-HR"/>
        </w:rPr>
        <w:t xml:space="preserve"> </w:t>
      </w:r>
    </w:p>
    <w:p w14:paraId="2C29289B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  <w:bookmarkStart w:id="35" w:name="_Toc40507654"/>
      <w:r w:rsidRPr="005D2311">
        <w:rPr>
          <w:rFonts w:ascii="Calibri" w:hAnsi="Calibri" w:cs="Calibri"/>
          <w:noProof/>
          <w:szCs w:val="24"/>
          <w:lang w:val="hr-HR"/>
        </w:rPr>
        <w:t>Kako bi se izbjegli dodatni nepotrebn</w:t>
      </w:r>
      <w:r w:rsidR="00A56120" w:rsidRPr="005D2311">
        <w:rPr>
          <w:rFonts w:ascii="Calibri" w:hAnsi="Calibri" w:cs="Calibri"/>
          <w:noProof/>
          <w:szCs w:val="24"/>
          <w:lang w:val="hr-HR"/>
        </w:rPr>
        <w:t>i troškovi prilikom prijave na n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atječaj, davatelj financijskih sredstava tražit će dodatnu dokumentaciju isključivo od onih prijavitelja koji su, temeljem postupka procjene prijava, ušli na listu odabranih </w:t>
      </w:r>
      <w:r w:rsidR="009A34EE" w:rsidRPr="005D2311">
        <w:rPr>
          <w:rFonts w:ascii="Calibri" w:hAnsi="Calibri" w:cs="Calibri"/>
          <w:noProof/>
          <w:szCs w:val="24"/>
          <w:lang w:val="hr-HR"/>
        </w:rPr>
        <w:t>prijava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za dodjelu sredstava. </w:t>
      </w:r>
    </w:p>
    <w:p w14:paraId="4207885E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3607519F" w14:textId="77777777" w:rsidR="00984DBD" w:rsidRPr="005D2311" w:rsidRDefault="00984DBD" w:rsidP="00984DBD">
      <w:p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Najkasnije prije potpisivanja ugovora o dodjeli financijskih sredstava podnositelj Prijave dostavlja i sljedeću dodatnu dokumentaciju:</w:t>
      </w:r>
    </w:p>
    <w:p w14:paraId="51D30193" w14:textId="77777777" w:rsidR="00984DBD" w:rsidRPr="005D2311" w:rsidRDefault="00984DBD" w:rsidP="00984DBD">
      <w:p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</w:p>
    <w:p w14:paraId="26F042D0" w14:textId="77777777" w:rsidR="00984DBD" w:rsidRPr="005D2311" w:rsidRDefault="00984DBD" w:rsidP="00171189">
      <w:pPr>
        <w:numPr>
          <w:ilvl w:val="0"/>
          <w:numId w:val="23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uvjerenje nadležnog suda, ne starije od 6 mjeseci, da se ne vodi kazneni postupak protiv osobe ovlaštene za zastupanje udruge (koja je potpisala obrasce za prijavu </w:t>
      </w:r>
      <w:r w:rsidR="00FC38CB" w:rsidRPr="005D2311">
        <w:rPr>
          <w:rFonts w:ascii="Calibri" w:hAnsi="Calibri" w:cs="Calibri"/>
          <w:snapToGrid/>
          <w:szCs w:val="24"/>
          <w:lang w:val="hr-HR" w:eastAsia="hr-HR"/>
        </w:rPr>
        <w:t>Programa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 i koja je ovlaštena potpisati ugovor o financiranju) i voditelja </w:t>
      </w:r>
      <w:r w:rsidR="00FC38CB" w:rsidRPr="005D2311">
        <w:rPr>
          <w:rFonts w:ascii="Calibri" w:hAnsi="Calibri" w:cs="Calibri"/>
          <w:snapToGrid/>
          <w:szCs w:val="24"/>
          <w:lang w:val="hr-HR" w:eastAsia="hr-HR"/>
        </w:rPr>
        <w:t>Programa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,</w:t>
      </w:r>
    </w:p>
    <w:p w14:paraId="6A3FFA4E" w14:textId="77777777" w:rsidR="00984DBD" w:rsidRPr="005D2311" w:rsidRDefault="00984DBD" w:rsidP="00984DBD">
      <w:pPr>
        <w:ind w:left="72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</w:p>
    <w:p w14:paraId="33726CE3" w14:textId="77777777" w:rsidR="00984DBD" w:rsidRPr="005D2311" w:rsidRDefault="00984DBD" w:rsidP="00171189">
      <w:pPr>
        <w:numPr>
          <w:ilvl w:val="0"/>
          <w:numId w:val="23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izjave o nekažnjavanju kojima osoba ovlaštena za zastupanje udruge i voditelj </w:t>
      </w:r>
      <w:r w:rsidR="00FC38CB" w:rsidRPr="005D2311">
        <w:rPr>
          <w:rFonts w:ascii="Calibri" w:hAnsi="Calibri" w:cs="Calibri"/>
          <w:snapToGrid/>
          <w:szCs w:val="24"/>
          <w:lang w:val="hr-HR" w:eastAsia="hr-HR"/>
        </w:rPr>
        <w:t>Programa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 izjavljuju da nisu pravomoćno osuđeni za prekršaj, odnosno za počinjenje kaznenih djela određenih člankom 48. st. 2. alinejom c) i d) Uredbe,</w:t>
      </w:r>
    </w:p>
    <w:p w14:paraId="47C7FF2E" w14:textId="77777777" w:rsidR="00984DBD" w:rsidRPr="005D2311" w:rsidRDefault="00984DBD" w:rsidP="00984DBD">
      <w:pPr>
        <w:ind w:left="72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</w:p>
    <w:p w14:paraId="5E9562D2" w14:textId="77777777" w:rsidR="00984DBD" w:rsidRPr="005D2311" w:rsidRDefault="00984DBD" w:rsidP="00171189">
      <w:pPr>
        <w:numPr>
          <w:ilvl w:val="0"/>
          <w:numId w:val="23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potvrdu Ministarstva financija – Porezne uprave o urednom ispunjavanju obveze plaćanja doprinosa za mirovinsko i zdravstveno osiguranje i plaćanje poreza te drugih davanja prema državnom proračunu i proračunima jedinica lokalne samouprave,</w:t>
      </w:r>
    </w:p>
    <w:p w14:paraId="23FD0DB3" w14:textId="77777777" w:rsidR="00984DBD" w:rsidRPr="005D2311" w:rsidRDefault="00984DBD" w:rsidP="00984DBD">
      <w:pPr>
        <w:ind w:left="720"/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</w:p>
    <w:p w14:paraId="3E0345B9" w14:textId="77777777" w:rsidR="00984DBD" w:rsidRPr="005D2311" w:rsidRDefault="00984DBD" w:rsidP="00171189">
      <w:pPr>
        <w:numPr>
          <w:ilvl w:val="0"/>
          <w:numId w:val="23"/>
        </w:numPr>
        <w:contextualSpacing/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izjavu o nepostojanju dvostrukog financiranja.</w:t>
      </w:r>
    </w:p>
    <w:p w14:paraId="1E969ECE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1356FB16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Ukoliko prijavitelj ne dostavi traženu dodatnu dokumentaciju u traženom roku (koji ne smije biti kraći od 10 dana), njegova prijava će se odbaciti kao nevažeća.</w:t>
      </w:r>
    </w:p>
    <w:p w14:paraId="0AEB41F4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7E4DE1A3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Provjeru dodatne dokumentacije vrši Povjerenstvo za administrativnu provjeru.</w:t>
      </w:r>
    </w:p>
    <w:p w14:paraId="0CD62CAB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0F7C58BE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Ukoliko se provjerom dodatne dokumentacije ustanovi da neki od prijavitelja ne ispunjava tražene uvjete natječaja, njegova prijava neće se razmatrati za postupak ugovaranja.</w:t>
      </w:r>
    </w:p>
    <w:p w14:paraId="3065227A" w14:textId="77777777" w:rsidR="00984DBD" w:rsidRPr="005D2311" w:rsidRDefault="00984DBD" w:rsidP="00984DBD">
      <w:pPr>
        <w:jc w:val="both"/>
        <w:rPr>
          <w:rFonts w:ascii="Calibri" w:hAnsi="Calibri" w:cs="Calibri"/>
          <w:noProof/>
          <w:szCs w:val="24"/>
          <w:lang w:val="hr-HR"/>
        </w:rPr>
      </w:pPr>
    </w:p>
    <w:p w14:paraId="32E877AA" w14:textId="77777777" w:rsidR="008D4C59" w:rsidRPr="005D2311" w:rsidRDefault="00DC3F97" w:rsidP="00A42639">
      <w:pPr>
        <w:jc w:val="both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Lista rezultata </w:t>
      </w:r>
      <w:r w:rsidR="008D4C59" w:rsidRPr="005D2311">
        <w:rPr>
          <w:rFonts w:ascii="Calibri" w:hAnsi="Calibri" w:cs="Calibri"/>
          <w:noProof/>
          <w:szCs w:val="24"/>
          <w:lang w:val="hr-HR"/>
        </w:rPr>
        <w:t xml:space="preserve">odabranih </w:t>
      </w:r>
      <w:r w:rsidRPr="005D2311">
        <w:rPr>
          <w:rFonts w:ascii="Calibri" w:hAnsi="Calibri" w:cs="Calibri"/>
          <w:noProof/>
          <w:szCs w:val="24"/>
          <w:lang w:val="hr-HR"/>
        </w:rPr>
        <w:t>prijava</w:t>
      </w:r>
      <w:r w:rsidR="008D4C59" w:rsidRPr="005D2311">
        <w:rPr>
          <w:rFonts w:ascii="Calibri" w:hAnsi="Calibri" w:cs="Calibri"/>
          <w:noProof/>
          <w:szCs w:val="24"/>
          <w:lang w:val="hr-HR"/>
        </w:rPr>
        <w:t xml:space="preserve"> za dodjelu sredstava aktivirat će se prema redoslijedu ostvarenih bodova prilikom procjene ukoliko, nakon provjere dodatne dokumentacije i procesa revizije proračunskih obrazaca, ostane dovoljno sredstava za ugovaranje dodatnih 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potpora za </w:t>
      </w:r>
      <w:r w:rsidR="00FC38CB" w:rsidRPr="005D2311">
        <w:rPr>
          <w:rFonts w:ascii="Calibri" w:hAnsi="Calibri" w:cs="Calibri"/>
          <w:noProof/>
          <w:szCs w:val="24"/>
          <w:lang w:val="hr-HR"/>
        </w:rPr>
        <w:t>Programe</w:t>
      </w:r>
      <w:r w:rsidR="008D4C59" w:rsidRPr="005D2311">
        <w:rPr>
          <w:rFonts w:ascii="Calibri" w:hAnsi="Calibri" w:cs="Calibri"/>
          <w:noProof/>
          <w:szCs w:val="24"/>
          <w:lang w:val="hr-HR"/>
        </w:rPr>
        <w:t xml:space="preserve">. </w:t>
      </w:r>
    </w:p>
    <w:p w14:paraId="1B438A54" w14:textId="77777777" w:rsidR="007A6B3F" w:rsidRPr="005D2311" w:rsidRDefault="007A6B3F" w:rsidP="00A42639">
      <w:pPr>
        <w:jc w:val="both"/>
        <w:rPr>
          <w:rFonts w:ascii="Calibri" w:hAnsi="Calibri" w:cs="Calibri"/>
          <w:noProof/>
          <w:sz w:val="22"/>
          <w:szCs w:val="22"/>
          <w:lang w:val="hr-HR"/>
        </w:rPr>
      </w:pPr>
    </w:p>
    <w:p w14:paraId="091E7CA1" w14:textId="77777777" w:rsidR="009348D1" w:rsidRPr="005D2311" w:rsidRDefault="008176BA" w:rsidP="008176BA">
      <w:pPr>
        <w:pStyle w:val="Guidelines1"/>
        <w:outlineLvl w:val="0"/>
        <w:rPr>
          <w:rFonts w:ascii="Calibri" w:hAnsi="Calibri" w:cs="Calibri"/>
          <w:noProof/>
          <w:sz w:val="28"/>
          <w:szCs w:val="28"/>
          <w:lang w:val="hr-HR"/>
        </w:rPr>
      </w:pPr>
      <w:bookmarkStart w:id="36" w:name="_Toc419712062"/>
      <w:bookmarkStart w:id="37" w:name="_Toc472342437"/>
      <w:bookmarkEnd w:id="35"/>
      <w:r w:rsidRPr="005D2311">
        <w:rPr>
          <w:rFonts w:ascii="Calibri" w:hAnsi="Calibri" w:cs="Calibri"/>
          <w:noProof/>
          <w:sz w:val="28"/>
          <w:szCs w:val="28"/>
          <w:lang w:val="hr-HR"/>
        </w:rPr>
        <w:t>5</w:t>
      </w:r>
      <w:r w:rsidR="00A57627"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. </w:t>
      </w:r>
      <w:r w:rsidR="00A57627" w:rsidRPr="005D2311">
        <w:rPr>
          <w:rFonts w:ascii="Calibri" w:hAnsi="Calibri" w:cs="Calibri"/>
          <w:noProof/>
          <w:sz w:val="28"/>
          <w:szCs w:val="28"/>
          <w:lang w:val="hr-HR"/>
        </w:rPr>
        <w:tab/>
      </w:r>
      <w:r w:rsidR="008D4C59"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OBAVIJEST O DONESENOJ ODLUCI O </w:t>
      </w:r>
      <w:r w:rsidR="000869CA" w:rsidRPr="005D2311">
        <w:rPr>
          <w:rFonts w:ascii="Calibri" w:hAnsi="Calibri" w:cs="Calibri"/>
          <w:noProof/>
          <w:sz w:val="28"/>
          <w:szCs w:val="28"/>
          <w:lang w:val="hr-HR"/>
        </w:rPr>
        <w:t>DODJELI FINANCIJSKIH SREDSTAVA</w:t>
      </w:r>
      <w:bookmarkEnd w:id="36"/>
      <w:bookmarkEnd w:id="37"/>
    </w:p>
    <w:p w14:paraId="719FE43B" w14:textId="77777777" w:rsidR="00C21120" w:rsidRPr="005D2311" w:rsidRDefault="00C21120" w:rsidP="00C21120">
      <w:p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Nakon donošenja odluke o prijavama za koje su odobrena financijska sredstva, </w:t>
      </w:r>
      <w:r w:rsidR="00376AE4" w:rsidRPr="005D2311">
        <w:rPr>
          <w:rFonts w:ascii="Calibri" w:hAnsi="Calibri" w:cs="Calibri"/>
          <w:noProof/>
          <w:szCs w:val="24"/>
          <w:lang w:val="hr-HR"/>
        </w:rPr>
        <w:t xml:space="preserve">Jedinsteni </w:t>
      </w:r>
      <w:r w:rsidRPr="005D2311">
        <w:rPr>
          <w:rFonts w:ascii="Calibri" w:hAnsi="Calibri" w:cs="Calibri"/>
          <w:noProof/>
          <w:szCs w:val="24"/>
          <w:lang w:val="hr-HR"/>
        </w:rPr>
        <w:t>upravni odjel na službenim mrežnim stranic</w:t>
      </w:r>
      <w:r w:rsidR="00A56120" w:rsidRPr="005D2311">
        <w:rPr>
          <w:rFonts w:ascii="Calibri" w:hAnsi="Calibri" w:cs="Calibri"/>
          <w:noProof/>
          <w:szCs w:val="24"/>
          <w:lang w:val="hr-HR"/>
        </w:rPr>
        <w:t xml:space="preserve">ama </w:t>
      </w:r>
      <w:r w:rsidR="003A08EF" w:rsidRPr="005D2311">
        <w:rPr>
          <w:rFonts w:ascii="Calibri" w:hAnsi="Calibri" w:cs="Calibri"/>
          <w:noProof/>
          <w:szCs w:val="24"/>
          <w:lang w:val="hr-HR"/>
        </w:rPr>
        <w:t>Općine B</w:t>
      </w:r>
      <w:r w:rsidR="0039007A" w:rsidRPr="005D2311">
        <w:rPr>
          <w:rFonts w:ascii="Calibri" w:hAnsi="Calibri" w:cs="Calibri"/>
          <w:noProof/>
          <w:szCs w:val="24"/>
          <w:lang w:val="hr-HR"/>
        </w:rPr>
        <w:t>istra</w:t>
      </w:r>
      <w:r w:rsidR="00A56120" w:rsidRPr="005D2311">
        <w:rPr>
          <w:rFonts w:ascii="Calibri" w:hAnsi="Calibri" w:cs="Calibri"/>
          <w:noProof/>
          <w:szCs w:val="24"/>
          <w:lang w:val="hr-HR"/>
        </w:rPr>
        <w:t xml:space="preserve"> objavljuje rezultate n</w:t>
      </w:r>
      <w:r w:rsidRPr="005D2311">
        <w:rPr>
          <w:rFonts w:ascii="Calibri" w:hAnsi="Calibri" w:cs="Calibri"/>
          <w:noProof/>
          <w:szCs w:val="24"/>
          <w:lang w:val="hr-HR"/>
        </w:rPr>
        <w:t>atječaja s podacima o udrugama, vrst</w:t>
      </w:r>
      <w:r w:rsidR="00163011" w:rsidRPr="005D2311">
        <w:rPr>
          <w:rFonts w:ascii="Calibri" w:hAnsi="Calibri" w:cs="Calibri"/>
          <w:noProof/>
          <w:szCs w:val="24"/>
          <w:lang w:val="hr-HR"/>
        </w:rPr>
        <w:t>ama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potpore, programima i projektima kojima su odobrena sredstva i iznosima odobrenih sredstava financiranja.</w:t>
      </w:r>
    </w:p>
    <w:p w14:paraId="1E03B108" w14:textId="77777777" w:rsidR="00EA5145" w:rsidRPr="005D2311" w:rsidRDefault="00EA5145" w:rsidP="00C21120">
      <w:p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</w:p>
    <w:p w14:paraId="0EAB54A7" w14:textId="77777777" w:rsidR="00C21120" w:rsidRPr="005D2311" w:rsidRDefault="003A08EF" w:rsidP="00C21120">
      <w:pPr>
        <w:jc w:val="both"/>
        <w:outlineLvl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Općina B</w:t>
      </w:r>
      <w:r w:rsidR="0039007A" w:rsidRPr="005D2311">
        <w:rPr>
          <w:rFonts w:ascii="Calibri" w:hAnsi="Calibri" w:cs="Calibri"/>
          <w:noProof/>
          <w:szCs w:val="24"/>
          <w:lang w:val="hr-HR"/>
        </w:rPr>
        <w:t>istra</w:t>
      </w:r>
      <w:r w:rsidR="00C21120" w:rsidRPr="005D2311">
        <w:rPr>
          <w:rFonts w:ascii="Calibri" w:hAnsi="Calibri" w:cs="Calibri"/>
          <w:noProof/>
          <w:szCs w:val="24"/>
          <w:lang w:val="hr-HR"/>
        </w:rPr>
        <w:t>, u roku od osam dana od donošenja odluke o dodjeli financijskih sredstava obavijestiti udruge čije prijave nisu prihvaćene za financiranje o razlozima nefinanciranja</w:t>
      </w:r>
      <w:r w:rsidR="00BE3AD9" w:rsidRPr="005D2311">
        <w:rPr>
          <w:rFonts w:ascii="Calibri" w:hAnsi="Calibri" w:cs="Calibri"/>
          <w:noProof/>
          <w:szCs w:val="24"/>
          <w:lang w:val="hr-HR"/>
        </w:rPr>
        <w:t>,</w:t>
      </w:r>
      <w:r w:rsidR="00C21120" w:rsidRPr="005D2311">
        <w:rPr>
          <w:rFonts w:ascii="Calibri" w:hAnsi="Calibri" w:cs="Calibri"/>
          <w:noProof/>
          <w:szCs w:val="24"/>
          <w:lang w:val="hr-HR"/>
        </w:rPr>
        <w:t xml:space="preserve"> uz navođenje ostvarenog broja bodova/ocjena po pojedinim kategorijama ocjenjivanja.</w:t>
      </w:r>
    </w:p>
    <w:p w14:paraId="5DDB4EDA" w14:textId="77777777" w:rsidR="00C21120" w:rsidRPr="005D2311" w:rsidRDefault="00C21120" w:rsidP="00C21120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Udrugama kojima nisu odobrena financijska sredstva, može se na njihov zahtjev u roku od osam dana od dana primitka pisane obavijesti o  rezultatima natječaja omogućiti uvid u</w:t>
      </w:r>
      <w:r w:rsidR="00BE3AD9" w:rsidRPr="005D2311">
        <w:rPr>
          <w:rFonts w:ascii="Calibri" w:hAnsi="Calibri" w:cs="Calibri"/>
          <w:noProof/>
          <w:szCs w:val="24"/>
          <w:lang w:val="hr-HR"/>
        </w:rPr>
        <w:t xml:space="preserve"> zbirnu ocjenu njihove prijave,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uz pravo </w:t>
      </w:r>
      <w:r w:rsidR="003A08EF" w:rsidRPr="005D2311">
        <w:rPr>
          <w:rFonts w:ascii="Calibri" w:hAnsi="Calibri" w:cs="Calibri"/>
          <w:noProof/>
          <w:szCs w:val="24"/>
          <w:lang w:val="hr-HR"/>
        </w:rPr>
        <w:t>Općine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da zaštiti tajnost podataka o osobama koje su ocjenjivale </w:t>
      </w:r>
      <w:r w:rsidR="00BE3AD9" w:rsidRPr="005D2311">
        <w:rPr>
          <w:rFonts w:ascii="Calibri" w:hAnsi="Calibri" w:cs="Calibri"/>
          <w:noProof/>
          <w:szCs w:val="24"/>
          <w:lang w:val="hr-HR"/>
        </w:rPr>
        <w:t>prijavu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. </w:t>
      </w:r>
    </w:p>
    <w:p w14:paraId="416CE646" w14:textId="77777777" w:rsidR="00C21120" w:rsidRPr="005D2311" w:rsidRDefault="003A08EF" w:rsidP="00C21120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Općina B</w:t>
      </w:r>
      <w:r w:rsidR="0039007A" w:rsidRPr="005D2311">
        <w:rPr>
          <w:rFonts w:ascii="Calibri" w:hAnsi="Calibri" w:cs="Calibri"/>
          <w:noProof/>
          <w:szCs w:val="24"/>
          <w:lang w:val="hr-HR"/>
        </w:rPr>
        <w:t>istra</w:t>
      </w:r>
      <w:r w:rsidR="00C21120" w:rsidRPr="005D2311">
        <w:rPr>
          <w:rFonts w:ascii="Calibri" w:hAnsi="Calibri" w:cs="Calibri"/>
          <w:noProof/>
          <w:szCs w:val="24"/>
          <w:lang w:val="hr-HR"/>
        </w:rPr>
        <w:t xml:space="preserve"> udrugama koje su nezadovoljne odlukom o dodjeli financijskih sredstava omogućuje pravo na prigovor. </w:t>
      </w:r>
    </w:p>
    <w:p w14:paraId="09CAE68C" w14:textId="77777777" w:rsidR="00C21120" w:rsidRPr="005D2311" w:rsidRDefault="00C21120" w:rsidP="00C21120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Prigovor se može podnijeti isključivo na natječajni postupak te eventualno bodovanje nekog kriterija s 0 ili manjim brojem bodova, ukoliko udruga smatra da je u prijavi dostavila dovoljno argumenata za drugačije bodovanje.</w:t>
      </w:r>
    </w:p>
    <w:p w14:paraId="47FB378A" w14:textId="77777777" w:rsidR="00C21120" w:rsidRPr="005D2311" w:rsidRDefault="00C21120" w:rsidP="00C21120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Prigovor se ne može podnijeti na odluku o ne</w:t>
      </w:r>
      <w:r w:rsidR="00BE3AD9" w:rsidRPr="005D2311">
        <w:rPr>
          <w:rFonts w:ascii="Calibri" w:hAnsi="Calibri" w:cs="Calibri"/>
          <w:noProof/>
          <w:szCs w:val="24"/>
          <w:lang w:val="hr-HR"/>
        </w:rPr>
        <w:t>odobravanju sredstava ili visin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u dodijeljenih sredstava. </w:t>
      </w:r>
    </w:p>
    <w:p w14:paraId="0B8E8932" w14:textId="77777777" w:rsidR="00C21120" w:rsidRPr="005D2311" w:rsidRDefault="00C21120" w:rsidP="00C21120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Prigovori se podnose</w:t>
      </w:r>
      <w:r w:rsidR="003A08EF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39007A" w:rsidRPr="005D2311">
        <w:rPr>
          <w:rFonts w:ascii="Calibri" w:hAnsi="Calibri" w:cs="Calibri"/>
          <w:noProof/>
          <w:szCs w:val="24"/>
          <w:lang w:val="hr-HR"/>
        </w:rPr>
        <w:t>Jedinstvenom upravnom odjelu Općine Bistra</w:t>
      </w:r>
      <w:r w:rsidR="00193D4D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Pr="005D2311">
        <w:rPr>
          <w:rFonts w:ascii="Calibri" w:hAnsi="Calibri" w:cs="Calibri"/>
          <w:noProof/>
          <w:szCs w:val="24"/>
          <w:lang w:val="hr-HR"/>
        </w:rPr>
        <w:t>u pisanom obliku, u roku od osam dana od dana dostave pisane obavijesti o rezultatima natječaja, a odluku po prigovoru, uzimajući u obzir sve činjenice</w:t>
      </w:r>
      <w:r w:rsidR="00193D4D" w:rsidRPr="005D2311">
        <w:rPr>
          <w:rFonts w:ascii="Calibri" w:hAnsi="Calibri" w:cs="Calibri"/>
          <w:noProof/>
          <w:szCs w:val="24"/>
          <w:lang w:val="hr-HR"/>
        </w:rPr>
        <w:t>,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donosi </w:t>
      </w:r>
      <w:r w:rsidR="001D6933" w:rsidRPr="005D2311">
        <w:rPr>
          <w:rFonts w:ascii="Calibri" w:hAnsi="Calibri" w:cs="Calibri"/>
          <w:noProof/>
          <w:szCs w:val="24"/>
          <w:lang w:val="hr-HR"/>
        </w:rPr>
        <w:t>Na</w:t>
      </w:r>
      <w:r w:rsidRPr="005D2311">
        <w:rPr>
          <w:rFonts w:ascii="Calibri" w:hAnsi="Calibri" w:cs="Calibri"/>
          <w:noProof/>
          <w:szCs w:val="24"/>
          <w:lang w:val="hr-HR"/>
        </w:rPr>
        <w:t>čelnik.</w:t>
      </w:r>
      <w:r w:rsidR="00BE3AD9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Pr="005D2311">
        <w:rPr>
          <w:rFonts w:ascii="Calibri" w:hAnsi="Calibri" w:cs="Calibri"/>
          <w:noProof/>
          <w:szCs w:val="24"/>
          <w:lang w:val="hr-HR"/>
        </w:rPr>
        <w:t>Rok za donošenje odluke po prigovoru je osam dana od dana primitka prigovora.</w:t>
      </w:r>
    </w:p>
    <w:p w14:paraId="7631F164" w14:textId="77777777" w:rsidR="00C21120" w:rsidRPr="005D2311" w:rsidRDefault="00C21120" w:rsidP="00C21120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Postupak dodjele financijskih sredstava udrugama je akt poslovanja i ne vodi se kao upravni postupak te se na postupak prigovora ne primjenjuju odredbe o žalbi kao pravnom lijeku u upravnom postupku, nego je postupak utvrđen Pravilnikom o financiranju javnih p</w:t>
      </w:r>
      <w:r w:rsidR="00BE3AD9" w:rsidRPr="005D2311">
        <w:rPr>
          <w:rFonts w:ascii="Calibri" w:hAnsi="Calibri" w:cs="Calibri"/>
          <w:noProof/>
          <w:szCs w:val="24"/>
          <w:lang w:val="hr-HR"/>
        </w:rPr>
        <w:t xml:space="preserve">otreba </w:t>
      </w:r>
      <w:r w:rsidR="001D6933" w:rsidRPr="005D2311">
        <w:rPr>
          <w:rFonts w:ascii="Calibri" w:hAnsi="Calibri" w:cs="Calibri"/>
          <w:noProof/>
          <w:szCs w:val="24"/>
          <w:lang w:val="hr-HR"/>
        </w:rPr>
        <w:t>Općine B</w:t>
      </w:r>
      <w:r w:rsidR="0039007A" w:rsidRPr="005D2311">
        <w:rPr>
          <w:rFonts w:ascii="Calibri" w:hAnsi="Calibri" w:cs="Calibri"/>
          <w:noProof/>
          <w:szCs w:val="24"/>
          <w:lang w:val="hr-HR"/>
        </w:rPr>
        <w:t>istra</w:t>
      </w:r>
      <w:r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75068C4D" w14:textId="77777777" w:rsidR="00C21120" w:rsidRPr="005D2311" w:rsidRDefault="00C21120" w:rsidP="00C21120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Prigovor ne odgađa izvršenje odluke i daljnju provedbu natječajnog postupka</w:t>
      </w:r>
      <w:r w:rsidR="00BE3AD9" w:rsidRPr="005D2311">
        <w:rPr>
          <w:rFonts w:ascii="Calibri" w:hAnsi="Calibri" w:cs="Calibri"/>
          <w:noProof/>
          <w:szCs w:val="24"/>
          <w:lang w:val="hr-HR"/>
        </w:rPr>
        <w:t>.</w:t>
      </w:r>
    </w:p>
    <w:p w14:paraId="1741534C" w14:textId="77777777" w:rsidR="00D23749" w:rsidRPr="005D2311" w:rsidRDefault="001D6933" w:rsidP="00CF21C3">
      <w:pPr>
        <w:pStyle w:val="Text1"/>
        <w:spacing w:after="120"/>
        <w:ind w:left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Temeljem odluke N</w:t>
      </w:r>
      <w:r w:rsidR="00C21120" w:rsidRPr="005D2311">
        <w:rPr>
          <w:rFonts w:ascii="Calibri" w:hAnsi="Calibri" w:cs="Calibri"/>
          <w:noProof/>
          <w:szCs w:val="24"/>
          <w:lang w:val="hr-HR"/>
        </w:rPr>
        <w:t>ačelnika po prigovoru</w:t>
      </w:r>
      <w:r w:rsidR="00BE3AD9" w:rsidRPr="005D2311">
        <w:rPr>
          <w:rFonts w:ascii="Calibri" w:hAnsi="Calibri" w:cs="Calibri"/>
          <w:noProof/>
          <w:szCs w:val="24"/>
          <w:lang w:val="hr-HR"/>
        </w:rPr>
        <w:t xml:space="preserve"> odluka o dodjeli financijskih sredstava</w:t>
      </w:r>
      <w:r w:rsidR="00C21120" w:rsidRPr="005D2311">
        <w:rPr>
          <w:rFonts w:ascii="Calibri" w:hAnsi="Calibri" w:cs="Calibri"/>
          <w:noProof/>
          <w:szCs w:val="24"/>
          <w:lang w:val="hr-HR"/>
        </w:rPr>
        <w:t xml:space="preserve"> je konačna.</w:t>
      </w:r>
    </w:p>
    <w:p w14:paraId="40253EAF" w14:textId="77777777" w:rsidR="00F9294B" w:rsidRPr="005D2311" w:rsidRDefault="00F9294B" w:rsidP="0032470E">
      <w:pPr>
        <w:spacing w:after="240"/>
        <w:jc w:val="both"/>
        <w:rPr>
          <w:rFonts w:ascii="Calibri" w:hAnsi="Calibri" w:cs="Calibri"/>
          <w:noProof/>
          <w:sz w:val="22"/>
          <w:szCs w:val="22"/>
          <w:lang w:val="hr-HR"/>
        </w:rPr>
      </w:pPr>
    </w:p>
    <w:p w14:paraId="6FE2A2A0" w14:textId="77777777" w:rsidR="00F9294B" w:rsidRPr="005D2311" w:rsidRDefault="00F9294B" w:rsidP="00F9294B">
      <w:pPr>
        <w:pStyle w:val="Guidelines1"/>
        <w:outlineLvl w:val="0"/>
        <w:rPr>
          <w:rFonts w:ascii="Calibri" w:hAnsi="Calibri" w:cs="Calibri"/>
          <w:noProof/>
          <w:sz w:val="28"/>
          <w:szCs w:val="28"/>
          <w:lang w:val="hr-HR"/>
        </w:rPr>
      </w:pPr>
      <w:bookmarkStart w:id="38" w:name="_Toc472342438"/>
      <w:r w:rsidRPr="005D2311">
        <w:rPr>
          <w:rFonts w:ascii="Calibri" w:hAnsi="Calibri" w:cs="Calibri"/>
          <w:noProof/>
          <w:sz w:val="28"/>
          <w:szCs w:val="28"/>
          <w:lang w:val="hr-HR"/>
        </w:rPr>
        <w:t xml:space="preserve">6. </w:t>
      </w:r>
      <w:r w:rsidRPr="005D2311">
        <w:rPr>
          <w:rFonts w:ascii="Calibri" w:hAnsi="Calibri" w:cs="Calibri"/>
          <w:noProof/>
          <w:sz w:val="28"/>
          <w:szCs w:val="28"/>
          <w:lang w:val="hr-HR"/>
        </w:rPr>
        <w:tab/>
        <w:t>IZVJEŠĆIVANJE O DODJELI ODOBRENE POTPORE</w:t>
      </w:r>
      <w:bookmarkEnd w:id="38"/>
    </w:p>
    <w:p w14:paraId="6485D945" w14:textId="77777777" w:rsidR="00B7330D" w:rsidRPr="005D2311" w:rsidRDefault="00F9294B" w:rsidP="00CF701E">
      <w:pPr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Prijavitelj kojem se odobri potpora biti će obvezan, sukladno potpisanom ugovoru, </w:t>
      </w:r>
      <w:r w:rsidR="001D6933" w:rsidRPr="005D2311">
        <w:rPr>
          <w:rFonts w:ascii="Calibri" w:hAnsi="Calibri" w:cs="Calibri"/>
          <w:snapToGrid/>
          <w:szCs w:val="24"/>
          <w:lang w:val="hr-HR" w:eastAsia="hr-HR"/>
        </w:rPr>
        <w:t>Općini B</w:t>
      </w:r>
      <w:r w:rsidR="0039007A" w:rsidRPr="005D2311">
        <w:rPr>
          <w:rFonts w:ascii="Calibri" w:hAnsi="Calibri" w:cs="Calibri"/>
          <w:snapToGrid/>
          <w:szCs w:val="24"/>
          <w:lang w:val="hr-HR" w:eastAsia="hr-HR"/>
        </w:rPr>
        <w:t>istra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 dostaviti godišnji</w:t>
      </w:r>
      <w:r w:rsidR="00B7330D" w:rsidRPr="005D2311">
        <w:rPr>
          <w:rFonts w:ascii="Calibri" w:hAnsi="Calibri" w:cs="Calibri"/>
          <w:snapToGrid/>
          <w:szCs w:val="24"/>
          <w:lang w:val="hr-HR" w:eastAsia="hr-HR"/>
        </w:rPr>
        <w:t xml:space="preserve"> opisni i financijski 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izvještaj provedbe </w:t>
      </w:r>
      <w:r w:rsidR="00FC38CB" w:rsidRPr="005D2311">
        <w:rPr>
          <w:rFonts w:ascii="Calibri" w:hAnsi="Calibri" w:cs="Calibri"/>
          <w:snapToGrid/>
          <w:szCs w:val="24"/>
          <w:lang w:val="hr-HR" w:eastAsia="hr-HR"/>
        </w:rPr>
        <w:t>Programa</w:t>
      </w:r>
      <w:r w:rsidR="0071014D" w:rsidRPr="005D2311">
        <w:rPr>
          <w:rFonts w:ascii="Calibri" w:hAnsi="Calibri" w:cs="Calibri"/>
          <w:snapToGrid/>
          <w:szCs w:val="24"/>
          <w:lang w:val="hr-HR" w:eastAsia="hr-HR"/>
        </w:rPr>
        <w:t xml:space="preserve"> sa preslikama računa sukladno troškovima</w:t>
      </w:r>
      <w:r w:rsidR="00B7330D" w:rsidRPr="005D2311">
        <w:rPr>
          <w:rFonts w:ascii="Calibri" w:hAnsi="Calibri" w:cs="Calibri"/>
          <w:snapToGrid/>
          <w:szCs w:val="24"/>
          <w:lang w:val="hr-HR" w:eastAsia="hr-HR"/>
        </w:rPr>
        <w:t xml:space="preserve">. </w:t>
      </w:r>
    </w:p>
    <w:p w14:paraId="7DED23B9" w14:textId="77777777" w:rsidR="00B7330D" w:rsidRPr="005D2311" w:rsidRDefault="00B7330D" w:rsidP="00CF701E">
      <w:pPr>
        <w:jc w:val="both"/>
        <w:rPr>
          <w:rFonts w:ascii="Calibri" w:hAnsi="Calibri" w:cs="Calibri"/>
          <w:snapToGrid/>
          <w:szCs w:val="24"/>
          <w:lang w:val="hr-HR" w:eastAsia="hr-HR"/>
        </w:rPr>
      </w:pPr>
    </w:p>
    <w:p w14:paraId="0D80737C" w14:textId="77777777" w:rsidR="00B7330D" w:rsidRPr="005D2311" w:rsidRDefault="00B7330D" w:rsidP="00CF701E">
      <w:pPr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Na zahtjev nadležnog upravnog odjela korisnik potpore je obvezan dostaviti i</w:t>
      </w:r>
      <w:r w:rsidR="0071014D" w:rsidRPr="005D2311">
        <w:rPr>
          <w:rFonts w:ascii="Calibri" w:hAnsi="Calibri" w:cs="Calibri"/>
          <w:snapToGrid/>
          <w:szCs w:val="24"/>
          <w:lang w:val="hr-HR" w:eastAsia="hr-HR"/>
        </w:rPr>
        <w:t xml:space="preserve"> dodatnu dokumentaciju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:</w:t>
      </w:r>
    </w:p>
    <w:p w14:paraId="13DB1884" w14:textId="77777777" w:rsidR="00B7330D" w:rsidRPr="005D2311" w:rsidRDefault="00B7330D" w:rsidP="00171189">
      <w:pPr>
        <w:numPr>
          <w:ilvl w:val="0"/>
          <w:numId w:val="20"/>
        </w:numPr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preslike odgovarajuće dokumentacije kojom se pravdaju troškovi </w:t>
      </w:r>
      <w:r w:rsidR="0071014D" w:rsidRPr="005D2311">
        <w:rPr>
          <w:rFonts w:ascii="Calibri" w:hAnsi="Calibri" w:cs="Calibri"/>
          <w:snapToGrid/>
          <w:szCs w:val="24"/>
          <w:lang w:val="hr-HR" w:eastAsia="hr-HR"/>
        </w:rPr>
        <w:t>(ugovori, putni nalozi i dr.)</w:t>
      </w:r>
    </w:p>
    <w:p w14:paraId="574849D5" w14:textId="77777777" w:rsidR="00B7330D" w:rsidRPr="005D2311" w:rsidRDefault="00B7330D" w:rsidP="00171189">
      <w:pPr>
        <w:numPr>
          <w:ilvl w:val="0"/>
          <w:numId w:val="20"/>
        </w:numPr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priloge vezane uz p</w:t>
      </w:r>
      <w:r w:rsidR="00CF701E" w:rsidRPr="005D2311">
        <w:rPr>
          <w:rFonts w:ascii="Calibri" w:hAnsi="Calibri" w:cs="Calibri"/>
          <w:snapToGrid/>
          <w:szCs w:val="24"/>
          <w:lang w:val="hr-HR" w:eastAsia="hr-HR"/>
        </w:rPr>
        <w:t xml:space="preserve">rovedbu </w:t>
      </w:r>
      <w:r w:rsidR="00FC38CB" w:rsidRPr="005D2311">
        <w:rPr>
          <w:rFonts w:ascii="Calibri" w:hAnsi="Calibri" w:cs="Calibri"/>
          <w:snapToGrid/>
          <w:szCs w:val="24"/>
          <w:lang w:val="hr-HR" w:eastAsia="hr-HR"/>
        </w:rPr>
        <w:t>Programa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, koji dokazuju provedbu pojedinih aktivnosti.</w:t>
      </w:r>
    </w:p>
    <w:p w14:paraId="0B454DF8" w14:textId="77777777" w:rsidR="00B7330D" w:rsidRPr="005D2311" w:rsidRDefault="00B7330D" w:rsidP="00CF701E">
      <w:pPr>
        <w:ind w:left="750"/>
        <w:jc w:val="both"/>
        <w:rPr>
          <w:rFonts w:ascii="Calibri" w:hAnsi="Calibri" w:cs="Calibri"/>
          <w:snapToGrid/>
          <w:szCs w:val="24"/>
          <w:lang w:val="hr-HR" w:eastAsia="hr-HR"/>
        </w:rPr>
      </w:pPr>
    </w:p>
    <w:p w14:paraId="7CCCD18C" w14:textId="6C85AEC8" w:rsidR="00B7330D" w:rsidRPr="005D2311" w:rsidRDefault="00B7330D" w:rsidP="00CF701E">
      <w:pPr>
        <w:jc w:val="both"/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Opisni i financijski izvještaji dostavljaju se u tiskanom obliku na obrascima koji su sastavni dio natječajne dokumentacije, najkasnije do </w:t>
      </w:r>
      <w:r w:rsidR="002F5C75" w:rsidRPr="005D2311">
        <w:rPr>
          <w:rFonts w:ascii="Calibri" w:hAnsi="Calibri" w:cs="Calibri"/>
          <w:snapToGrid/>
          <w:szCs w:val="24"/>
          <w:lang w:val="hr-HR" w:eastAsia="hr-HR"/>
        </w:rPr>
        <w:t>28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.</w:t>
      </w:r>
      <w:r w:rsidR="00B17D19" w:rsidRPr="005D2311">
        <w:rPr>
          <w:rFonts w:ascii="Calibri" w:hAnsi="Calibri" w:cs="Calibri"/>
          <w:snapToGrid/>
          <w:szCs w:val="24"/>
          <w:lang w:val="hr-HR" w:eastAsia="hr-HR"/>
        </w:rPr>
        <w:t xml:space="preserve"> veljače 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>20</w:t>
      </w:r>
      <w:r w:rsidR="00482FA7" w:rsidRPr="005D2311">
        <w:rPr>
          <w:rFonts w:ascii="Calibri" w:hAnsi="Calibri" w:cs="Calibri"/>
          <w:snapToGrid/>
          <w:szCs w:val="24"/>
          <w:lang w:val="hr-HR" w:eastAsia="hr-HR"/>
        </w:rPr>
        <w:t>2</w:t>
      </w:r>
      <w:r w:rsidR="00CD2076">
        <w:rPr>
          <w:rFonts w:ascii="Calibri" w:hAnsi="Calibri" w:cs="Calibri"/>
          <w:snapToGrid/>
          <w:szCs w:val="24"/>
          <w:lang w:val="hr-HR" w:eastAsia="hr-HR"/>
        </w:rPr>
        <w:t>7</w:t>
      </w:r>
      <w:r w:rsidRPr="005D2311">
        <w:rPr>
          <w:rFonts w:ascii="Calibri" w:hAnsi="Calibri" w:cs="Calibri"/>
          <w:snapToGrid/>
          <w:szCs w:val="24"/>
          <w:lang w:val="hr-HR" w:eastAsia="hr-HR"/>
        </w:rPr>
        <w:t xml:space="preserve">. godine.               </w:t>
      </w:r>
    </w:p>
    <w:p w14:paraId="588FD960" w14:textId="77777777" w:rsidR="00B7330D" w:rsidRPr="005D2311" w:rsidRDefault="00B97229" w:rsidP="00B97229">
      <w:pPr>
        <w:rPr>
          <w:rFonts w:ascii="Calibri" w:hAnsi="Calibri" w:cs="Calibri"/>
          <w:snapToGrid/>
          <w:szCs w:val="24"/>
          <w:lang w:val="hr-HR" w:eastAsia="hr-HR"/>
        </w:rPr>
      </w:pPr>
      <w:r w:rsidRPr="005D2311">
        <w:rPr>
          <w:rFonts w:ascii="Calibri" w:hAnsi="Calibri" w:cs="Calibri"/>
          <w:snapToGrid/>
          <w:szCs w:val="24"/>
          <w:lang w:val="hr-HR" w:eastAsia="hr-HR"/>
        </w:rPr>
        <w:t>Izvještaju dokumentaciju također je moguće predati elektroničkim putem.</w:t>
      </w:r>
    </w:p>
    <w:p w14:paraId="219318E9" w14:textId="77777777" w:rsidR="00B7330D" w:rsidRPr="005D2311" w:rsidRDefault="00B7330D" w:rsidP="00B7330D">
      <w:pPr>
        <w:ind w:left="750"/>
        <w:rPr>
          <w:rFonts w:ascii="Calibri" w:hAnsi="Calibri" w:cs="Calibri"/>
          <w:snapToGrid/>
          <w:szCs w:val="24"/>
          <w:lang w:val="hr-HR" w:eastAsia="hr-HR"/>
        </w:rPr>
      </w:pPr>
    </w:p>
    <w:p w14:paraId="232F5EBD" w14:textId="77777777" w:rsidR="00F9294B" w:rsidRPr="005D2311" w:rsidRDefault="00F9294B" w:rsidP="0032470E">
      <w:pPr>
        <w:spacing w:after="240"/>
        <w:jc w:val="both"/>
        <w:rPr>
          <w:rFonts w:ascii="Calibri" w:hAnsi="Calibri" w:cs="Calibri"/>
          <w:noProof/>
          <w:sz w:val="22"/>
          <w:szCs w:val="22"/>
          <w:lang w:val="hr-HR"/>
        </w:rPr>
      </w:pPr>
    </w:p>
    <w:p w14:paraId="6B52460F" w14:textId="77777777" w:rsidR="00F9294B" w:rsidRPr="005D2311" w:rsidRDefault="00F9294B" w:rsidP="0032470E">
      <w:pPr>
        <w:spacing w:after="240"/>
        <w:jc w:val="both"/>
        <w:rPr>
          <w:rFonts w:ascii="Calibri" w:hAnsi="Calibri" w:cs="Calibri"/>
          <w:noProof/>
          <w:sz w:val="22"/>
          <w:szCs w:val="22"/>
          <w:lang w:val="hr-HR"/>
        </w:rPr>
      </w:pPr>
    </w:p>
    <w:p w14:paraId="4E569FA4" w14:textId="77777777" w:rsidR="0007408E" w:rsidRPr="005D2311" w:rsidRDefault="0086042B">
      <w:pPr>
        <w:pStyle w:val="Guidelines1"/>
        <w:rPr>
          <w:rFonts w:ascii="Calibri" w:hAnsi="Calibri" w:cs="Calibri"/>
          <w:noProof/>
          <w:sz w:val="28"/>
          <w:szCs w:val="28"/>
          <w:lang w:val="hr-HR"/>
        </w:rPr>
      </w:pPr>
      <w:bookmarkStart w:id="39" w:name="_Toc40507656"/>
      <w:bookmarkStart w:id="40" w:name="_Toc472342439"/>
      <w:r w:rsidRPr="005D2311">
        <w:rPr>
          <w:rFonts w:ascii="Calibri" w:hAnsi="Calibri" w:cs="Calibri"/>
          <w:noProof/>
          <w:sz w:val="28"/>
          <w:szCs w:val="28"/>
          <w:lang w:val="hr-HR"/>
        </w:rPr>
        <w:t>7</w:t>
      </w:r>
      <w:r w:rsidR="0007408E" w:rsidRPr="005D2311">
        <w:rPr>
          <w:rFonts w:ascii="Calibri" w:hAnsi="Calibri" w:cs="Calibri"/>
          <w:noProof/>
          <w:sz w:val="28"/>
          <w:szCs w:val="28"/>
          <w:lang w:val="hr-HR"/>
        </w:rPr>
        <w:t>.</w:t>
      </w:r>
      <w:r w:rsidR="0007408E" w:rsidRPr="005D2311">
        <w:rPr>
          <w:rFonts w:ascii="Calibri" w:hAnsi="Calibri" w:cs="Calibri"/>
          <w:noProof/>
          <w:sz w:val="28"/>
          <w:szCs w:val="28"/>
          <w:lang w:val="hr-HR"/>
        </w:rPr>
        <w:tab/>
      </w:r>
      <w:bookmarkStart w:id="41" w:name="_Toc419712064"/>
      <w:bookmarkEnd w:id="39"/>
      <w:r w:rsidR="008D4C59" w:rsidRPr="005D2311">
        <w:rPr>
          <w:rFonts w:ascii="Calibri" w:hAnsi="Calibri" w:cs="Calibri"/>
          <w:noProof/>
          <w:sz w:val="28"/>
          <w:szCs w:val="28"/>
          <w:lang w:val="hr-HR"/>
        </w:rPr>
        <w:t>POPIS NATJEČAJNE DOKUMENTACIJE</w:t>
      </w:r>
      <w:bookmarkEnd w:id="40"/>
      <w:bookmarkEnd w:id="41"/>
    </w:p>
    <w:p w14:paraId="6C372985" w14:textId="77777777" w:rsidR="002A1A4F" w:rsidRPr="005D2311" w:rsidRDefault="002A1A4F" w:rsidP="001901A5">
      <w:pPr>
        <w:spacing w:after="240"/>
        <w:rPr>
          <w:rFonts w:ascii="Calibri" w:hAnsi="Calibri" w:cs="Calibri"/>
          <w:b/>
          <w:smallCaps/>
          <w:noProof/>
          <w:sz w:val="22"/>
          <w:szCs w:val="22"/>
          <w:lang w:val="hr-HR"/>
        </w:rPr>
      </w:pPr>
      <w:r w:rsidRPr="005D2311">
        <w:rPr>
          <w:rFonts w:ascii="Calibri" w:hAnsi="Calibri" w:cs="Calibri"/>
          <w:b/>
          <w:smallCaps/>
          <w:noProof/>
          <w:sz w:val="22"/>
          <w:szCs w:val="22"/>
          <w:lang w:val="hr-HR"/>
        </w:rPr>
        <w:t>NATJEČAJNA DOKUMENTACIJA</w:t>
      </w:r>
    </w:p>
    <w:p w14:paraId="1B40D672" w14:textId="77777777" w:rsidR="001901A5" w:rsidRPr="005D2311" w:rsidRDefault="002A1A4F" w:rsidP="001901A5">
      <w:pPr>
        <w:spacing w:after="240"/>
        <w:rPr>
          <w:rFonts w:ascii="Calibri" w:hAnsi="Calibri" w:cs="Calibri"/>
          <w:b/>
          <w:smallCaps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Natječajna dokumenatcija objavljena je ne mrežnim stranicama </w:t>
      </w:r>
      <w:r w:rsidR="001D6933" w:rsidRPr="005D2311">
        <w:rPr>
          <w:rFonts w:ascii="Calibri" w:hAnsi="Calibri" w:cs="Calibri"/>
          <w:noProof/>
          <w:szCs w:val="24"/>
          <w:lang w:val="hr-HR"/>
        </w:rPr>
        <w:t>Općine B</w:t>
      </w:r>
      <w:r w:rsidR="0039007A" w:rsidRPr="005D2311">
        <w:rPr>
          <w:rFonts w:ascii="Calibri" w:hAnsi="Calibri" w:cs="Calibri"/>
          <w:noProof/>
          <w:szCs w:val="24"/>
          <w:lang w:val="hr-HR"/>
        </w:rPr>
        <w:t>istra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: </w:t>
      </w:r>
      <w:hyperlink r:id="rId13" w:history="1">
        <w:r w:rsidR="0039007A" w:rsidRPr="005D2311">
          <w:rPr>
            <w:rStyle w:val="Hiperveza"/>
            <w:rFonts w:ascii="Calibri" w:hAnsi="Calibri" w:cs="Calibri"/>
            <w:noProof/>
            <w:szCs w:val="24"/>
            <w:lang w:val="hr-HR"/>
          </w:rPr>
          <w:t>www.bistra.hr</w:t>
        </w:r>
      </w:hyperlink>
      <w:r w:rsidRPr="005D2311">
        <w:rPr>
          <w:rFonts w:ascii="Calibri" w:hAnsi="Calibri" w:cs="Calibri"/>
          <w:noProof/>
          <w:szCs w:val="24"/>
          <w:lang w:val="hr-HR"/>
        </w:rPr>
        <w:t>, a obuhvaća:</w:t>
      </w:r>
      <w:r w:rsidR="004A3EE5" w:rsidRPr="005D2311">
        <w:rPr>
          <w:rFonts w:ascii="Calibri" w:hAnsi="Calibri" w:cs="Calibri"/>
          <w:b/>
          <w:smallCaps/>
          <w:noProof/>
          <w:szCs w:val="24"/>
          <w:lang w:val="hr-HR"/>
        </w:rPr>
        <w:t xml:space="preserve"> </w:t>
      </w:r>
    </w:p>
    <w:p w14:paraId="216F8219" w14:textId="5726256E" w:rsidR="00B17D19" w:rsidRPr="005D2311" w:rsidRDefault="00B17D19" w:rsidP="00171189">
      <w:pPr>
        <w:numPr>
          <w:ilvl w:val="0"/>
          <w:numId w:val="26"/>
        </w:numPr>
        <w:snapToGrid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Odluku o načinu raspodjele sredstava</w:t>
      </w:r>
      <w:r w:rsidR="00E51122">
        <w:rPr>
          <w:rFonts w:ascii="Calibri" w:hAnsi="Calibri" w:cs="Calibri"/>
          <w:noProof/>
          <w:szCs w:val="24"/>
          <w:lang w:val="hr-HR"/>
        </w:rPr>
        <w:t xml:space="preserve"> (pdf format)</w:t>
      </w:r>
    </w:p>
    <w:p w14:paraId="4DDEB2C7" w14:textId="7BCC54BA" w:rsidR="00870A34" w:rsidRPr="005D2311" w:rsidRDefault="00870A34" w:rsidP="00171189">
      <w:pPr>
        <w:numPr>
          <w:ilvl w:val="0"/>
          <w:numId w:val="26"/>
        </w:numPr>
        <w:snapToGrid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Tekst natječaja</w:t>
      </w:r>
      <w:r w:rsidR="00E51122">
        <w:rPr>
          <w:rFonts w:ascii="Calibri" w:hAnsi="Calibri" w:cs="Calibri"/>
          <w:noProof/>
          <w:szCs w:val="24"/>
          <w:lang w:val="hr-HR"/>
        </w:rPr>
        <w:t xml:space="preserve"> (pdf format)</w:t>
      </w:r>
    </w:p>
    <w:p w14:paraId="737D50E2" w14:textId="458AC041" w:rsidR="00870A34" w:rsidRPr="005D2311" w:rsidRDefault="00870A34" w:rsidP="00171189">
      <w:pPr>
        <w:numPr>
          <w:ilvl w:val="0"/>
          <w:numId w:val="26"/>
        </w:numPr>
        <w:snapToGrid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Uputa za prijavitelja</w:t>
      </w:r>
      <w:r w:rsidR="00E51122">
        <w:rPr>
          <w:rFonts w:ascii="Calibri" w:hAnsi="Calibri" w:cs="Calibri"/>
          <w:noProof/>
          <w:szCs w:val="24"/>
          <w:lang w:val="hr-HR"/>
        </w:rPr>
        <w:t xml:space="preserve"> (pdf format)</w:t>
      </w:r>
    </w:p>
    <w:p w14:paraId="5FC1BF9A" w14:textId="11CA89C0" w:rsidR="00E51122" w:rsidRDefault="00055862" w:rsidP="00171189">
      <w:pPr>
        <w:numPr>
          <w:ilvl w:val="0"/>
          <w:numId w:val="26"/>
        </w:numPr>
        <w:snapToGrid w:val="0"/>
        <w:rPr>
          <w:rFonts w:ascii="Calibri" w:hAnsi="Calibri" w:cs="Calibri"/>
          <w:noProof/>
          <w:szCs w:val="24"/>
          <w:lang w:val="hr-HR"/>
        </w:rPr>
      </w:pPr>
      <w:r>
        <w:rPr>
          <w:rFonts w:ascii="Calibri" w:hAnsi="Calibri" w:cs="Calibri"/>
          <w:noProof/>
          <w:szCs w:val="24"/>
          <w:lang w:val="hr-HR"/>
        </w:rPr>
        <w:t xml:space="preserve">Obrazac B1 - </w:t>
      </w:r>
      <w:r w:rsidR="00E51122">
        <w:rPr>
          <w:rFonts w:ascii="Calibri" w:hAnsi="Calibri" w:cs="Calibri"/>
          <w:noProof/>
          <w:szCs w:val="24"/>
          <w:lang w:val="hr-HR"/>
        </w:rPr>
        <w:t>Prijavni obrazac (word format)</w:t>
      </w:r>
    </w:p>
    <w:p w14:paraId="74031FBA" w14:textId="33CF0711" w:rsidR="00E51122" w:rsidRPr="005D2311" w:rsidRDefault="00055862" w:rsidP="00171189">
      <w:pPr>
        <w:numPr>
          <w:ilvl w:val="0"/>
          <w:numId w:val="26"/>
        </w:numPr>
        <w:rPr>
          <w:rFonts w:ascii="Calibri" w:hAnsi="Calibri" w:cs="Calibri"/>
          <w:noProof/>
          <w:szCs w:val="24"/>
          <w:lang w:val="hr-HR"/>
        </w:rPr>
      </w:pPr>
      <w:r>
        <w:rPr>
          <w:rFonts w:ascii="Calibri" w:hAnsi="Calibri" w:cs="Calibri"/>
          <w:noProof/>
          <w:szCs w:val="24"/>
          <w:lang w:val="hr-HR"/>
        </w:rPr>
        <w:t>Obrazac B2 - P</w:t>
      </w:r>
      <w:r w:rsidR="00E51122" w:rsidRPr="005D2311">
        <w:rPr>
          <w:rFonts w:ascii="Calibri" w:hAnsi="Calibri" w:cs="Calibri"/>
          <w:noProof/>
          <w:szCs w:val="24"/>
          <w:lang w:val="hr-HR"/>
        </w:rPr>
        <w:t>roračun programa ili projekta (excel format)</w:t>
      </w:r>
    </w:p>
    <w:p w14:paraId="0C354E22" w14:textId="02456BE4" w:rsidR="00E51122" w:rsidRDefault="00055862" w:rsidP="00171189">
      <w:pPr>
        <w:numPr>
          <w:ilvl w:val="0"/>
          <w:numId w:val="26"/>
        </w:numPr>
        <w:snapToGrid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Obrazac </w:t>
      </w:r>
      <w:r>
        <w:rPr>
          <w:rFonts w:ascii="Calibri" w:hAnsi="Calibri" w:cs="Calibri"/>
          <w:noProof/>
          <w:szCs w:val="24"/>
          <w:lang w:val="hr-HR"/>
        </w:rPr>
        <w:t>B3 - I</w:t>
      </w:r>
      <w:r w:rsidRPr="005D2311">
        <w:rPr>
          <w:rFonts w:ascii="Calibri" w:hAnsi="Calibri" w:cs="Calibri"/>
          <w:noProof/>
          <w:szCs w:val="24"/>
          <w:lang w:val="hr-HR"/>
        </w:rPr>
        <w:t>zjave o nepostojanju dvostrukog financiranja (word format)</w:t>
      </w:r>
    </w:p>
    <w:p w14:paraId="4FDEE7A0" w14:textId="48E9AC6C" w:rsidR="00055862" w:rsidRPr="005D2311" w:rsidRDefault="00055862" w:rsidP="00171189">
      <w:pPr>
        <w:numPr>
          <w:ilvl w:val="0"/>
          <w:numId w:val="26"/>
        </w:numPr>
        <w:snapToGrid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Obrazac</w:t>
      </w:r>
      <w:r>
        <w:rPr>
          <w:rFonts w:ascii="Calibri" w:hAnsi="Calibri" w:cs="Calibri"/>
          <w:noProof/>
          <w:szCs w:val="24"/>
          <w:lang w:val="hr-HR"/>
        </w:rPr>
        <w:t xml:space="preserve"> B4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>
        <w:rPr>
          <w:rFonts w:ascii="Calibri" w:hAnsi="Calibri" w:cs="Calibri"/>
          <w:noProof/>
          <w:szCs w:val="24"/>
          <w:lang w:val="hr-HR"/>
        </w:rPr>
        <w:t>- I</w:t>
      </w:r>
      <w:r w:rsidRPr="005D2311">
        <w:rPr>
          <w:rFonts w:ascii="Calibri" w:hAnsi="Calibri" w:cs="Calibri"/>
          <w:noProof/>
          <w:szCs w:val="24"/>
          <w:lang w:val="hr-HR"/>
        </w:rPr>
        <w:t>zjave o partnerstvu (word format)</w:t>
      </w:r>
    </w:p>
    <w:p w14:paraId="5BEFF55D" w14:textId="3D3493AB" w:rsidR="00055862" w:rsidRPr="005D2311" w:rsidRDefault="00055862" w:rsidP="00171189">
      <w:pPr>
        <w:numPr>
          <w:ilvl w:val="0"/>
          <w:numId w:val="26"/>
        </w:numPr>
        <w:snapToGrid w:val="0"/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Obrazac </w:t>
      </w:r>
      <w:r>
        <w:rPr>
          <w:rFonts w:ascii="Calibri" w:hAnsi="Calibri" w:cs="Calibri"/>
          <w:noProof/>
          <w:szCs w:val="24"/>
          <w:lang w:val="hr-HR"/>
        </w:rPr>
        <w:t>B5 - I</w:t>
      </w:r>
      <w:r w:rsidRPr="005D2311">
        <w:rPr>
          <w:rFonts w:ascii="Calibri" w:hAnsi="Calibri" w:cs="Calibri"/>
          <w:noProof/>
          <w:szCs w:val="24"/>
          <w:lang w:val="hr-HR"/>
        </w:rPr>
        <w:t>zjave o nekažnjavanju (word format)</w:t>
      </w:r>
    </w:p>
    <w:p w14:paraId="3E899B2A" w14:textId="360C3BF3" w:rsidR="00055862" w:rsidRPr="005D2311" w:rsidRDefault="00055862" w:rsidP="00171189">
      <w:pPr>
        <w:numPr>
          <w:ilvl w:val="0"/>
          <w:numId w:val="26"/>
        </w:num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Obrazac</w:t>
      </w:r>
      <w:r>
        <w:rPr>
          <w:rFonts w:ascii="Calibri" w:hAnsi="Calibri" w:cs="Calibri"/>
          <w:noProof/>
          <w:szCs w:val="24"/>
          <w:lang w:val="hr-HR"/>
        </w:rPr>
        <w:t xml:space="preserve"> B10 - O</w:t>
      </w:r>
      <w:r w:rsidRPr="005D2311">
        <w:rPr>
          <w:rFonts w:ascii="Calibri" w:hAnsi="Calibri" w:cs="Calibri"/>
          <w:noProof/>
          <w:szCs w:val="24"/>
          <w:lang w:val="hr-HR"/>
        </w:rPr>
        <w:t>cjenu kvalitete programa ili projekta (word format)</w:t>
      </w:r>
    </w:p>
    <w:p w14:paraId="492F8C73" w14:textId="0A75B333" w:rsidR="00055862" w:rsidRDefault="00055862" w:rsidP="00171189">
      <w:pPr>
        <w:numPr>
          <w:ilvl w:val="0"/>
          <w:numId w:val="26"/>
        </w:num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Obrazac</w:t>
      </w:r>
      <w:r>
        <w:rPr>
          <w:rFonts w:ascii="Calibri" w:hAnsi="Calibri" w:cs="Calibri"/>
          <w:noProof/>
          <w:szCs w:val="24"/>
          <w:lang w:val="hr-HR"/>
        </w:rPr>
        <w:t xml:space="preserve"> D1 - D</w:t>
      </w:r>
      <w:r w:rsidRPr="005D2311">
        <w:rPr>
          <w:rFonts w:ascii="Calibri" w:hAnsi="Calibri" w:cs="Calibri"/>
          <w:noProof/>
          <w:szCs w:val="24"/>
          <w:lang w:val="hr-HR"/>
        </w:rPr>
        <w:t>odjel</w:t>
      </w:r>
      <w:r>
        <w:rPr>
          <w:rFonts w:ascii="Calibri" w:hAnsi="Calibri" w:cs="Calibri"/>
          <w:noProof/>
          <w:szCs w:val="24"/>
          <w:lang w:val="hr-HR"/>
        </w:rPr>
        <w:t>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prostora drušvene namjene u vl. Općine Bistra udrugama na korištenje (word format)</w:t>
      </w:r>
    </w:p>
    <w:p w14:paraId="05F81DC6" w14:textId="3F2FB4F1" w:rsidR="00055862" w:rsidRPr="005D2311" w:rsidRDefault="00055862" w:rsidP="00171189">
      <w:pPr>
        <w:numPr>
          <w:ilvl w:val="0"/>
          <w:numId w:val="26"/>
        </w:num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Obrazac</w:t>
      </w:r>
      <w:r>
        <w:rPr>
          <w:rFonts w:ascii="Calibri" w:hAnsi="Calibri" w:cs="Calibri"/>
          <w:noProof/>
          <w:szCs w:val="24"/>
          <w:lang w:val="hr-HR"/>
        </w:rPr>
        <w:t xml:space="preserve"> C2 -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>
        <w:rPr>
          <w:rFonts w:ascii="Calibri" w:hAnsi="Calibri" w:cs="Calibri"/>
          <w:noProof/>
          <w:szCs w:val="24"/>
          <w:lang w:val="hr-HR"/>
        </w:rPr>
        <w:t>O</w:t>
      </w:r>
      <w:r w:rsidRPr="005D2311">
        <w:rPr>
          <w:rFonts w:ascii="Calibri" w:hAnsi="Calibri" w:cs="Calibri"/>
          <w:noProof/>
          <w:szCs w:val="24"/>
          <w:lang w:val="hr-HR"/>
        </w:rPr>
        <w:t>pisn</w:t>
      </w:r>
      <w:r>
        <w:rPr>
          <w:rFonts w:ascii="Calibri" w:hAnsi="Calibri" w:cs="Calibri"/>
          <w:noProof/>
          <w:szCs w:val="24"/>
          <w:lang w:val="hr-HR"/>
        </w:rPr>
        <w:t>i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izvještaj</w:t>
      </w:r>
      <w:r>
        <w:rPr>
          <w:rFonts w:ascii="Calibri" w:hAnsi="Calibri" w:cs="Calibri"/>
          <w:noProof/>
          <w:szCs w:val="24"/>
          <w:lang w:val="hr-HR"/>
        </w:rPr>
        <w:t xml:space="preserve"> </w:t>
      </w:r>
      <w:r w:rsidRPr="005D2311">
        <w:rPr>
          <w:rFonts w:ascii="Calibri" w:hAnsi="Calibri" w:cs="Calibri"/>
          <w:noProof/>
          <w:szCs w:val="24"/>
          <w:lang w:val="hr-HR"/>
        </w:rPr>
        <w:t>provedbe programa ili projekta (word format)</w:t>
      </w:r>
    </w:p>
    <w:p w14:paraId="1D3FCFFD" w14:textId="0ABBB56C" w:rsidR="00055862" w:rsidRDefault="00055862" w:rsidP="00171189">
      <w:pPr>
        <w:numPr>
          <w:ilvl w:val="0"/>
          <w:numId w:val="26"/>
        </w:num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Obrazac </w:t>
      </w:r>
      <w:r>
        <w:rPr>
          <w:rFonts w:ascii="Calibri" w:hAnsi="Calibri" w:cs="Calibri"/>
          <w:noProof/>
          <w:szCs w:val="24"/>
          <w:lang w:val="hr-HR"/>
        </w:rPr>
        <w:t>C3 - F</w:t>
      </w:r>
      <w:r w:rsidRPr="005D2311">
        <w:rPr>
          <w:rFonts w:ascii="Calibri" w:hAnsi="Calibri" w:cs="Calibri"/>
          <w:noProof/>
          <w:szCs w:val="24"/>
          <w:lang w:val="hr-HR"/>
        </w:rPr>
        <w:t>inancijsk</w:t>
      </w:r>
      <w:r>
        <w:rPr>
          <w:rFonts w:ascii="Calibri" w:hAnsi="Calibri" w:cs="Calibri"/>
          <w:noProof/>
          <w:szCs w:val="24"/>
          <w:lang w:val="hr-HR"/>
        </w:rPr>
        <w:t>i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 izvještaj provedbe programa ili projekta (excel format)</w:t>
      </w:r>
    </w:p>
    <w:p w14:paraId="5638A229" w14:textId="77777777" w:rsidR="00A00DB5" w:rsidRPr="005D2311" w:rsidRDefault="00A00DB5" w:rsidP="00171189">
      <w:pPr>
        <w:numPr>
          <w:ilvl w:val="0"/>
          <w:numId w:val="26"/>
        </w:num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Obrazac ugovora o financiranju programa ili projekta (word format)</w:t>
      </w:r>
    </w:p>
    <w:p w14:paraId="4ADB32CC" w14:textId="77777777" w:rsidR="00A00DB5" w:rsidRPr="00A00DB5" w:rsidRDefault="00A00DB5" w:rsidP="00171189">
      <w:pPr>
        <w:numPr>
          <w:ilvl w:val="0"/>
          <w:numId w:val="26"/>
        </w:numPr>
        <w:rPr>
          <w:rFonts w:ascii="Calibri" w:hAnsi="Calibri" w:cs="Calibri"/>
          <w:noProof/>
          <w:szCs w:val="24"/>
          <w:lang w:val="hr-HR"/>
        </w:rPr>
      </w:pPr>
    </w:p>
    <w:p w14:paraId="13214CF6" w14:textId="77777777" w:rsidR="001901A5" w:rsidRPr="005D2311" w:rsidRDefault="001901A5" w:rsidP="001901A5">
      <w:pPr>
        <w:rPr>
          <w:rFonts w:ascii="Calibri" w:hAnsi="Calibri" w:cs="Calibri"/>
          <w:noProof/>
          <w:szCs w:val="24"/>
          <w:lang w:val="hr-HR"/>
        </w:rPr>
      </w:pPr>
    </w:p>
    <w:p w14:paraId="7F9237A1" w14:textId="77777777" w:rsidR="004A3EE5" w:rsidRPr="005D2311" w:rsidRDefault="004A3EE5" w:rsidP="004A3EE5">
      <w:pPr>
        <w:spacing w:after="240"/>
        <w:rPr>
          <w:rFonts w:ascii="Calibri" w:hAnsi="Calibri" w:cs="Calibri"/>
          <w:b/>
          <w:noProof/>
          <w:szCs w:val="24"/>
          <w:lang w:val="hr-HR"/>
        </w:rPr>
      </w:pPr>
      <w:r w:rsidRPr="005D2311">
        <w:rPr>
          <w:rFonts w:ascii="Calibri" w:hAnsi="Calibri" w:cs="Calibri"/>
          <w:b/>
          <w:smallCaps/>
          <w:noProof/>
          <w:szCs w:val="24"/>
          <w:lang w:val="hr-HR"/>
        </w:rPr>
        <w:t>DODATNA DOKUMENTACIJA</w:t>
      </w:r>
    </w:p>
    <w:p w14:paraId="276D1985" w14:textId="77777777" w:rsidR="004A3EE5" w:rsidRPr="005D2311" w:rsidRDefault="004A3EE5" w:rsidP="004A3EE5">
      <w:p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Pravilnik</w:t>
      </w:r>
      <w:r w:rsidR="00E177B1" w:rsidRPr="005D2311">
        <w:rPr>
          <w:rFonts w:ascii="Calibri" w:hAnsi="Calibri" w:cs="Calibri"/>
          <w:noProof/>
          <w:szCs w:val="24"/>
          <w:lang w:val="hr-HR"/>
        </w:rPr>
        <w:t xml:space="preserve"> o financiranju javnih potreba </w:t>
      </w:r>
      <w:r w:rsidR="001D6933" w:rsidRPr="005D2311">
        <w:rPr>
          <w:rFonts w:ascii="Calibri" w:hAnsi="Calibri" w:cs="Calibri"/>
          <w:noProof/>
          <w:szCs w:val="24"/>
          <w:lang w:val="hr-HR"/>
        </w:rPr>
        <w:t>Općine B</w:t>
      </w:r>
      <w:r w:rsidR="0039007A" w:rsidRPr="005D2311">
        <w:rPr>
          <w:rFonts w:ascii="Calibri" w:hAnsi="Calibri" w:cs="Calibri"/>
          <w:noProof/>
          <w:szCs w:val="24"/>
          <w:lang w:val="hr-HR"/>
        </w:rPr>
        <w:t>istra</w:t>
      </w:r>
      <w:r w:rsidRPr="005D2311">
        <w:rPr>
          <w:rFonts w:ascii="Calibri" w:hAnsi="Calibri" w:cs="Calibri"/>
          <w:noProof/>
          <w:szCs w:val="24"/>
          <w:lang w:val="hr-HR"/>
        </w:rPr>
        <w:t xml:space="preserve">. </w:t>
      </w:r>
    </w:p>
    <w:p w14:paraId="1F78CAE0" w14:textId="77777777" w:rsidR="004A3EE5" w:rsidRPr="005D2311" w:rsidRDefault="004A3EE5" w:rsidP="004A3EE5">
      <w:p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Strateški dokumenti temeljem kojih se natječaj raspisuje:</w:t>
      </w:r>
    </w:p>
    <w:p w14:paraId="780BB8C1" w14:textId="10174180" w:rsidR="007D3933" w:rsidRPr="005D2311" w:rsidRDefault="007D3933" w:rsidP="00171189">
      <w:pPr>
        <w:numPr>
          <w:ilvl w:val="0"/>
          <w:numId w:val="24"/>
        </w:numPr>
        <w:rPr>
          <w:rFonts w:ascii="Calibri" w:hAnsi="Calibri" w:cs="Calibri"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>Program socijalne skrbi i zdravstvene zaštite za 20</w:t>
      </w:r>
      <w:r w:rsidR="007222C7" w:rsidRPr="005D2311">
        <w:rPr>
          <w:rFonts w:ascii="Calibri" w:hAnsi="Calibri" w:cs="Calibri"/>
          <w:noProof/>
          <w:szCs w:val="24"/>
          <w:lang w:val="hr-HR"/>
        </w:rPr>
        <w:t>2</w:t>
      </w:r>
      <w:r w:rsidR="00CD2076">
        <w:rPr>
          <w:rFonts w:ascii="Calibri" w:hAnsi="Calibri" w:cs="Calibri"/>
          <w:noProof/>
          <w:szCs w:val="24"/>
          <w:lang w:val="hr-HR"/>
        </w:rPr>
        <w:t>6</w:t>
      </w:r>
      <w:r w:rsidRPr="005D2311">
        <w:rPr>
          <w:rFonts w:ascii="Calibri" w:hAnsi="Calibri" w:cs="Calibri"/>
          <w:noProof/>
          <w:szCs w:val="24"/>
          <w:lang w:val="hr-HR"/>
        </w:rPr>
        <w:t>. godinu</w:t>
      </w:r>
    </w:p>
    <w:p w14:paraId="74BBCBF5" w14:textId="13D1F94F" w:rsidR="00345514" w:rsidRPr="005D2311" w:rsidRDefault="00E177B1" w:rsidP="00171189">
      <w:pPr>
        <w:numPr>
          <w:ilvl w:val="0"/>
          <w:numId w:val="24"/>
        </w:numPr>
        <w:rPr>
          <w:rFonts w:ascii="Calibri" w:hAnsi="Calibri" w:cs="Calibri"/>
          <w:b/>
          <w:smallCaps/>
          <w:noProof/>
          <w:szCs w:val="24"/>
          <w:lang w:val="hr-HR"/>
        </w:rPr>
      </w:pPr>
      <w:r w:rsidRPr="005D2311">
        <w:rPr>
          <w:rFonts w:ascii="Calibri" w:hAnsi="Calibri" w:cs="Calibri"/>
          <w:noProof/>
          <w:szCs w:val="24"/>
          <w:lang w:val="hr-HR"/>
        </w:rPr>
        <w:t xml:space="preserve">Proračun </w:t>
      </w:r>
      <w:r w:rsidR="001D6933" w:rsidRPr="005D2311">
        <w:rPr>
          <w:rFonts w:ascii="Calibri" w:hAnsi="Calibri" w:cs="Calibri"/>
          <w:noProof/>
          <w:szCs w:val="24"/>
          <w:lang w:val="hr-HR"/>
        </w:rPr>
        <w:t>Općine B</w:t>
      </w:r>
      <w:r w:rsidR="00DE0F88" w:rsidRPr="005D2311">
        <w:rPr>
          <w:rFonts w:ascii="Calibri" w:hAnsi="Calibri" w:cs="Calibri"/>
          <w:noProof/>
          <w:szCs w:val="24"/>
          <w:lang w:val="hr-HR"/>
        </w:rPr>
        <w:t>istra</w:t>
      </w:r>
      <w:r w:rsidR="001D6933" w:rsidRPr="005D2311">
        <w:rPr>
          <w:rFonts w:ascii="Calibri" w:hAnsi="Calibri" w:cs="Calibri"/>
          <w:noProof/>
          <w:szCs w:val="24"/>
          <w:lang w:val="hr-HR"/>
        </w:rPr>
        <w:t xml:space="preserve"> </w:t>
      </w:r>
      <w:r w:rsidR="004A3EE5" w:rsidRPr="005D2311">
        <w:rPr>
          <w:rFonts w:ascii="Calibri" w:hAnsi="Calibri" w:cs="Calibri"/>
          <w:noProof/>
          <w:szCs w:val="24"/>
          <w:lang w:val="hr-HR"/>
        </w:rPr>
        <w:t>za 20</w:t>
      </w:r>
      <w:r w:rsidR="007222C7" w:rsidRPr="005D2311">
        <w:rPr>
          <w:rFonts w:ascii="Calibri" w:hAnsi="Calibri" w:cs="Calibri"/>
          <w:noProof/>
          <w:szCs w:val="24"/>
          <w:lang w:val="hr-HR"/>
        </w:rPr>
        <w:t>2</w:t>
      </w:r>
      <w:r w:rsidR="00CD2076">
        <w:rPr>
          <w:rFonts w:ascii="Calibri" w:hAnsi="Calibri" w:cs="Calibri"/>
          <w:noProof/>
          <w:szCs w:val="24"/>
          <w:lang w:val="hr-HR"/>
        </w:rPr>
        <w:t>6</w:t>
      </w:r>
      <w:r w:rsidR="004A3EE5" w:rsidRPr="005D2311">
        <w:rPr>
          <w:rFonts w:ascii="Calibri" w:hAnsi="Calibri" w:cs="Calibri"/>
          <w:noProof/>
          <w:szCs w:val="24"/>
          <w:lang w:val="hr-HR"/>
        </w:rPr>
        <w:t>.</w:t>
      </w:r>
    </w:p>
    <w:sectPr w:rsidR="00345514" w:rsidRPr="005D2311" w:rsidSect="00757202">
      <w:footerReference w:type="default" r:id="rId14"/>
      <w:pgSz w:w="11906" w:h="16838" w:code="9"/>
      <w:pgMar w:top="1021" w:right="1134" w:bottom="1021" w:left="1134" w:header="567" w:footer="545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68FD2" w14:textId="77777777" w:rsidR="00926975" w:rsidRDefault="00926975">
      <w:r>
        <w:separator/>
      </w:r>
    </w:p>
  </w:endnote>
  <w:endnote w:type="continuationSeparator" w:id="0">
    <w:p w14:paraId="4AC5DBF5" w14:textId="77777777" w:rsidR="00926975" w:rsidRDefault="0092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B33FA" w14:textId="77777777" w:rsidR="00587F8B" w:rsidRPr="008D4C59" w:rsidRDefault="00587F8B" w:rsidP="00CF6359">
    <w:pPr>
      <w:pStyle w:val="Podnoje"/>
      <w:tabs>
        <w:tab w:val="right" w:pos="9639"/>
      </w:tabs>
      <w:rPr>
        <w:rFonts w:ascii="Times New Roman" w:hAnsi="Times New Roman"/>
        <w:sz w:val="18"/>
        <w:szCs w:val="18"/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4B58E" w14:textId="77777777" w:rsidR="00926975" w:rsidRDefault="00926975">
      <w:r>
        <w:separator/>
      </w:r>
    </w:p>
  </w:footnote>
  <w:footnote w:type="continuationSeparator" w:id="0">
    <w:p w14:paraId="050BAE31" w14:textId="77777777" w:rsidR="00926975" w:rsidRDefault="00926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467A7"/>
    <w:multiLevelType w:val="multilevel"/>
    <w:tmpl w:val="583EAE98"/>
    <w:lvl w:ilvl="0">
      <w:start w:val="1"/>
      <w:numFmt w:val="decimal"/>
      <w:pStyle w:val="Application2"/>
      <w:lvlText w:val="%1."/>
      <w:lvlJc w:val="left"/>
      <w:pPr>
        <w:ind w:left="482" w:hanging="480"/>
      </w:pPr>
    </w:lvl>
    <w:lvl w:ilvl="1">
      <w:start w:val="1"/>
      <w:numFmt w:val="decimal"/>
      <w:lvlText w:val="%1.%2."/>
      <w:lvlJc w:val="left"/>
      <w:pPr>
        <w:ind w:left="1202" w:hanging="720"/>
      </w:pPr>
    </w:lvl>
    <w:lvl w:ilvl="2">
      <w:start w:val="1"/>
      <w:numFmt w:val="decimal"/>
      <w:lvlText w:val="%1.%2.%3."/>
      <w:lvlJc w:val="left"/>
      <w:pPr>
        <w:ind w:left="1984" w:hanging="720"/>
      </w:pPr>
    </w:lvl>
    <w:lvl w:ilvl="3">
      <w:start w:val="1"/>
      <w:numFmt w:val="decimal"/>
      <w:lvlText w:val="%1.%2.%3.%4."/>
      <w:lvlJc w:val="left"/>
      <w:pPr>
        <w:ind w:left="1984" w:hanging="720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566FF3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739D2"/>
    <w:multiLevelType w:val="multilevel"/>
    <w:tmpl w:val="B79EBA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pStyle w:val="Naslov5"/>
      <w:lvlText w:val=""/>
      <w:lvlJc w:val="left"/>
    </w:lvl>
    <w:lvl w:ilvl="2">
      <w:numFmt w:val="decimal"/>
      <w:pStyle w:val="Naslov6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pStyle w:val="Naslov7"/>
      <w:lvlText w:val=""/>
      <w:lvlJc w:val="left"/>
    </w:lvl>
    <w:lvl w:ilvl="7">
      <w:numFmt w:val="decimal"/>
      <w:pStyle w:val="Naslov8"/>
      <w:lvlText w:val=""/>
      <w:lvlJc w:val="left"/>
    </w:lvl>
    <w:lvl w:ilvl="8">
      <w:numFmt w:val="decimal"/>
      <w:pStyle w:val="Naslov9"/>
      <w:lvlText w:val=""/>
      <w:lvlJc w:val="left"/>
    </w:lvl>
  </w:abstractNum>
  <w:abstractNum w:abstractNumId="4" w15:restartNumberingAfterBreak="0">
    <w:nsid w:val="0D9F47E0"/>
    <w:multiLevelType w:val="hybridMultilevel"/>
    <w:tmpl w:val="20A6F2A2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E0D70"/>
    <w:multiLevelType w:val="hybridMultilevel"/>
    <w:tmpl w:val="97D65F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F2233"/>
    <w:multiLevelType w:val="multilevel"/>
    <w:tmpl w:val="D6C0454C"/>
    <w:lvl w:ilvl="0">
      <w:start w:val="1"/>
      <w:numFmt w:val="decimal"/>
      <w:pStyle w:val="Clause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1655C7"/>
    <w:multiLevelType w:val="hybridMultilevel"/>
    <w:tmpl w:val="E6448182"/>
    <w:lvl w:ilvl="0" w:tplc="041A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2B465559"/>
    <w:multiLevelType w:val="hybridMultilevel"/>
    <w:tmpl w:val="61D6A9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F01A0"/>
    <w:multiLevelType w:val="hybridMultilevel"/>
    <w:tmpl w:val="7F509528"/>
    <w:lvl w:ilvl="0" w:tplc="DA64D3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E1355"/>
    <w:multiLevelType w:val="multilevel"/>
    <w:tmpl w:val="6E50790A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2" w15:restartNumberingAfterBreak="0">
    <w:nsid w:val="332A1FFE"/>
    <w:multiLevelType w:val="hybridMultilevel"/>
    <w:tmpl w:val="05B8BF4C"/>
    <w:lvl w:ilvl="0" w:tplc="E8CA39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03117"/>
    <w:multiLevelType w:val="multilevel"/>
    <w:tmpl w:val="132E2DF2"/>
    <w:lvl w:ilvl="0">
      <w:start w:val="3"/>
      <w:numFmt w:val="decimal"/>
      <w:pStyle w:val="Grafikeoznake5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1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4E5003A"/>
    <w:multiLevelType w:val="hybridMultilevel"/>
    <w:tmpl w:val="E40C38B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pStyle w:val="Naslov2"/>
      <w:lvlText w:val=""/>
      <w:lvlJc w:val="left"/>
    </w:lvl>
    <w:lvl w:ilvl="2">
      <w:numFmt w:val="decimal"/>
      <w:pStyle w:val="Naslov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8E13D8"/>
    <w:multiLevelType w:val="multilevel"/>
    <w:tmpl w:val="6E50790A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7" w15:restartNumberingAfterBreak="0">
    <w:nsid w:val="4970064D"/>
    <w:multiLevelType w:val="multilevel"/>
    <w:tmpl w:val="235869C4"/>
    <w:lvl w:ilvl="0">
      <w:start w:val="1"/>
      <w:numFmt w:val="decimal"/>
      <w:pStyle w:val="Application3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0C4438C"/>
    <w:multiLevelType w:val="hybridMultilevel"/>
    <w:tmpl w:val="39F4C4C6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D0BEC"/>
    <w:multiLevelType w:val="singleLevel"/>
    <w:tmpl w:val="896C66B0"/>
    <w:lvl w:ilvl="0">
      <w:start w:val="1"/>
      <w:numFmt w:val="bullet"/>
      <w:pStyle w:val="Grafikeoznake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576D31F1"/>
    <w:multiLevelType w:val="multilevel"/>
    <w:tmpl w:val="3CB07CF0"/>
    <w:lvl w:ilvl="0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E419D9"/>
    <w:multiLevelType w:val="multilevel"/>
    <w:tmpl w:val="C9E02B26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C225906"/>
    <w:multiLevelType w:val="hybridMultilevel"/>
    <w:tmpl w:val="EAF2F2F0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4" w15:restartNumberingAfterBreak="0">
    <w:nsid w:val="62DD7BDE"/>
    <w:multiLevelType w:val="hybridMultilevel"/>
    <w:tmpl w:val="935E0264"/>
    <w:lvl w:ilvl="0" w:tplc="7DDAB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B86C21"/>
    <w:multiLevelType w:val="multilevel"/>
    <w:tmpl w:val="E4E22E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26" w15:restartNumberingAfterBreak="0">
    <w:nsid w:val="692862AC"/>
    <w:multiLevelType w:val="hybridMultilevel"/>
    <w:tmpl w:val="102CDD4E"/>
    <w:lvl w:ilvl="0" w:tplc="E2325B6E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0A47A2"/>
    <w:multiLevelType w:val="hybridMultilevel"/>
    <w:tmpl w:val="D3E6BD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771F3"/>
    <w:multiLevelType w:val="hybridMultilevel"/>
    <w:tmpl w:val="AA1A410C"/>
    <w:lvl w:ilvl="0" w:tplc="D0B2CE4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433890">
    <w:abstractNumId w:val="0"/>
  </w:num>
  <w:num w:numId="2" w16cid:durableId="45107829">
    <w:abstractNumId w:val="13"/>
  </w:num>
  <w:num w:numId="3" w16cid:durableId="955599577">
    <w:abstractNumId w:val="20"/>
  </w:num>
  <w:num w:numId="4" w16cid:durableId="420879410">
    <w:abstractNumId w:val="17"/>
  </w:num>
  <w:num w:numId="5" w16cid:durableId="1405179418">
    <w:abstractNumId w:val="1"/>
  </w:num>
  <w:num w:numId="6" w16cid:durableId="1715428607">
    <w:abstractNumId w:val="7"/>
  </w:num>
  <w:num w:numId="7" w16cid:durableId="1673602069">
    <w:abstractNumId w:val="3"/>
  </w:num>
  <w:num w:numId="8" w16cid:durableId="2036810137">
    <w:abstractNumId w:val="15"/>
  </w:num>
  <w:num w:numId="9" w16cid:durableId="1391149286">
    <w:abstractNumId w:val="19"/>
  </w:num>
  <w:num w:numId="10" w16cid:durableId="1873617231">
    <w:abstractNumId w:val="23"/>
  </w:num>
  <w:num w:numId="11" w16cid:durableId="1500196385">
    <w:abstractNumId w:val="27"/>
  </w:num>
  <w:num w:numId="12" w16cid:durableId="1586380343">
    <w:abstractNumId w:val="6"/>
  </w:num>
  <w:num w:numId="13" w16cid:durableId="209464166">
    <w:abstractNumId w:val="22"/>
  </w:num>
  <w:num w:numId="14" w16cid:durableId="575361376">
    <w:abstractNumId w:val="5"/>
  </w:num>
  <w:num w:numId="15" w16cid:durableId="2002999521">
    <w:abstractNumId w:val="28"/>
  </w:num>
  <w:num w:numId="16" w16cid:durableId="629826404">
    <w:abstractNumId w:val="9"/>
  </w:num>
  <w:num w:numId="17" w16cid:durableId="1079983242">
    <w:abstractNumId w:val="25"/>
  </w:num>
  <w:num w:numId="18" w16cid:durableId="941761560">
    <w:abstractNumId w:val="12"/>
  </w:num>
  <w:num w:numId="19" w16cid:durableId="1861625433">
    <w:abstractNumId w:val="10"/>
  </w:num>
  <w:num w:numId="20" w16cid:durableId="76951180">
    <w:abstractNumId w:val="8"/>
  </w:num>
  <w:num w:numId="21" w16cid:durableId="2146847477">
    <w:abstractNumId w:val="24"/>
  </w:num>
  <w:num w:numId="22" w16cid:durableId="1677922522">
    <w:abstractNumId w:val="11"/>
  </w:num>
  <w:num w:numId="23" w16cid:durableId="1877964720">
    <w:abstractNumId w:val="2"/>
  </w:num>
  <w:num w:numId="24" w16cid:durableId="942952401">
    <w:abstractNumId w:val="4"/>
  </w:num>
  <w:num w:numId="25" w16cid:durableId="236020684">
    <w:abstractNumId w:val="16"/>
  </w:num>
  <w:num w:numId="26" w16cid:durableId="15276688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8282548">
    <w:abstractNumId w:val="14"/>
  </w:num>
  <w:num w:numId="28" w16cid:durableId="1293050042">
    <w:abstractNumId w:val="26"/>
  </w:num>
  <w:num w:numId="29" w16cid:durableId="1503855936">
    <w:abstractNumId w:val="1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749B5"/>
    <w:rsid w:val="000015E7"/>
    <w:rsid w:val="000015FC"/>
    <w:rsid w:val="00003166"/>
    <w:rsid w:val="0000587D"/>
    <w:rsid w:val="00006318"/>
    <w:rsid w:val="0001129D"/>
    <w:rsid w:val="00011765"/>
    <w:rsid w:val="000127B4"/>
    <w:rsid w:val="00012D9A"/>
    <w:rsid w:val="0001485A"/>
    <w:rsid w:val="000159A3"/>
    <w:rsid w:val="000220E5"/>
    <w:rsid w:val="000227B2"/>
    <w:rsid w:val="000228D2"/>
    <w:rsid w:val="00023123"/>
    <w:rsid w:val="0002503B"/>
    <w:rsid w:val="00025134"/>
    <w:rsid w:val="00026298"/>
    <w:rsid w:val="00026D5B"/>
    <w:rsid w:val="00027881"/>
    <w:rsid w:val="00027A8E"/>
    <w:rsid w:val="00027C2F"/>
    <w:rsid w:val="00030A89"/>
    <w:rsid w:val="00030E42"/>
    <w:rsid w:val="000312D2"/>
    <w:rsid w:val="00031E41"/>
    <w:rsid w:val="00032473"/>
    <w:rsid w:val="000329EE"/>
    <w:rsid w:val="00034BC8"/>
    <w:rsid w:val="00035FDC"/>
    <w:rsid w:val="0003772E"/>
    <w:rsid w:val="000405C5"/>
    <w:rsid w:val="00041441"/>
    <w:rsid w:val="00045E79"/>
    <w:rsid w:val="00046C46"/>
    <w:rsid w:val="00047C7D"/>
    <w:rsid w:val="00050E48"/>
    <w:rsid w:val="0005169C"/>
    <w:rsid w:val="00051AC1"/>
    <w:rsid w:val="00051F69"/>
    <w:rsid w:val="00053586"/>
    <w:rsid w:val="00053A97"/>
    <w:rsid w:val="00054B49"/>
    <w:rsid w:val="000556AE"/>
    <w:rsid w:val="00055862"/>
    <w:rsid w:val="000576EA"/>
    <w:rsid w:val="000603C3"/>
    <w:rsid w:val="00061834"/>
    <w:rsid w:val="00061871"/>
    <w:rsid w:val="00061C06"/>
    <w:rsid w:val="00062A91"/>
    <w:rsid w:val="000638B5"/>
    <w:rsid w:val="00063A68"/>
    <w:rsid w:val="0006488E"/>
    <w:rsid w:val="000648BB"/>
    <w:rsid w:val="00065311"/>
    <w:rsid w:val="00067591"/>
    <w:rsid w:val="00067A85"/>
    <w:rsid w:val="00071418"/>
    <w:rsid w:val="000718DC"/>
    <w:rsid w:val="000734D6"/>
    <w:rsid w:val="000735EC"/>
    <w:rsid w:val="0007408E"/>
    <w:rsid w:val="00074286"/>
    <w:rsid w:val="000745FC"/>
    <w:rsid w:val="0007546C"/>
    <w:rsid w:val="00077BB8"/>
    <w:rsid w:val="00081B91"/>
    <w:rsid w:val="00083812"/>
    <w:rsid w:val="000842B5"/>
    <w:rsid w:val="0008570E"/>
    <w:rsid w:val="0008672E"/>
    <w:rsid w:val="000869CA"/>
    <w:rsid w:val="00087373"/>
    <w:rsid w:val="000919FB"/>
    <w:rsid w:val="00092A4F"/>
    <w:rsid w:val="00093C1F"/>
    <w:rsid w:val="00093DA8"/>
    <w:rsid w:val="00095C5E"/>
    <w:rsid w:val="0009709A"/>
    <w:rsid w:val="00097401"/>
    <w:rsid w:val="00097B47"/>
    <w:rsid w:val="000A3E36"/>
    <w:rsid w:val="000A4055"/>
    <w:rsid w:val="000A495B"/>
    <w:rsid w:val="000B0924"/>
    <w:rsid w:val="000B21CB"/>
    <w:rsid w:val="000B2496"/>
    <w:rsid w:val="000B24FE"/>
    <w:rsid w:val="000B2A3D"/>
    <w:rsid w:val="000B327F"/>
    <w:rsid w:val="000B7565"/>
    <w:rsid w:val="000B7AC2"/>
    <w:rsid w:val="000C00BF"/>
    <w:rsid w:val="000C024F"/>
    <w:rsid w:val="000C0AD6"/>
    <w:rsid w:val="000C183F"/>
    <w:rsid w:val="000C251A"/>
    <w:rsid w:val="000C4252"/>
    <w:rsid w:val="000C5033"/>
    <w:rsid w:val="000C6140"/>
    <w:rsid w:val="000C6593"/>
    <w:rsid w:val="000D240A"/>
    <w:rsid w:val="000D2543"/>
    <w:rsid w:val="000D4306"/>
    <w:rsid w:val="000D5F55"/>
    <w:rsid w:val="000E123D"/>
    <w:rsid w:val="000E227E"/>
    <w:rsid w:val="000E2E9C"/>
    <w:rsid w:val="000E3294"/>
    <w:rsid w:val="000E32B1"/>
    <w:rsid w:val="000E76E9"/>
    <w:rsid w:val="000F22BC"/>
    <w:rsid w:val="000F5215"/>
    <w:rsid w:val="001003C5"/>
    <w:rsid w:val="00100C6B"/>
    <w:rsid w:val="00100E22"/>
    <w:rsid w:val="00100FAC"/>
    <w:rsid w:val="00101B6B"/>
    <w:rsid w:val="00101D36"/>
    <w:rsid w:val="00101E54"/>
    <w:rsid w:val="001027F8"/>
    <w:rsid w:val="00102DF7"/>
    <w:rsid w:val="00112E4F"/>
    <w:rsid w:val="001131C0"/>
    <w:rsid w:val="00113CCE"/>
    <w:rsid w:val="00116266"/>
    <w:rsid w:val="001162F0"/>
    <w:rsid w:val="00117009"/>
    <w:rsid w:val="00117317"/>
    <w:rsid w:val="001178DC"/>
    <w:rsid w:val="00121CA0"/>
    <w:rsid w:val="00122B03"/>
    <w:rsid w:val="001232A6"/>
    <w:rsid w:val="001236BA"/>
    <w:rsid w:val="00124239"/>
    <w:rsid w:val="00130B58"/>
    <w:rsid w:val="00130D6D"/>
    <w:rsid w:val="001324E3"/>
    <w:rsid w:val="00132E55"/>
    <w:rsid w:val="00133F54"/>
    <w:rsid w:val="001342E8"/>
    <w:rsid w:val="0013435B"/>
    <w:rsid w:val="00136AD0"/>
    <w:rsid w:val="001417E5"/>
    <w:rsid w:val="00142DE0"/>
    <w:rsid w:val="00143E05"/>
    <w:rsid w:val="00145E29"/>
    <w:rsid w:val="0014692E"/>
    <w:rsid w:val="00146DC5"/>
    <w:rsid w:val="00147ECE"/>
    <w:rsid w:val="001507E7"/>
    <w:rsid w:val="001525B9"/>
    <w:rsid w:val="00153C75"/>
    <w:rsid w:val="00154C34"/>
    <w:rsid w:val="001561E0"/>
    <w:rsid w:val="001566CE"/>
    <w:rsid w:val="00157648"/>
    <w:rsid w:val="00160781"/>
    <w:rsid w:val="00161C69"/>
    <w:rsid w:val="00162AFD"/>
    <w:rsid w:val="00163011"/>
    <w:rsid w:val="00163117"/>
    <w:rsid w:val="001640CB"/>
    <w:rsid w:val="001664B1"/>
    <w:rsid w:val="00166772"/>
    <w:rsid w:val="00166C90"/>
    <w:rsid w:val="00167D1F"/>
    <w:rsid w:val="00170ACF"/>
    <w:rsid w:val="00171189"/>
    <w:rsid w:val="00172079"/>
    <w:rsid w:val="00173975"/>
    <w:rsid w:val="00173C10"/>
    <w:rsid w:val="00173FF9"/>
    <w:rsid w:val="00175DE7"/>
    <w:rsid w:val="00176719"/>
    <w:rsid w:val="00176FB1"/>
    <w:rsid w:val="0017762C"/>
    <w:rsid w:val="00177BED"/>
    <w:rsid w:val="00180523"/>
    <w:rsid w:val="001817FD"/>
    <w:rsid w:val="001837AD"/>
    <w:rsid w:val="001851C2"/>
    <w:rsid w:val="001870D3"/>
    <w:rsid w:val="001901A5"/>
    <w:rsid w:val="00190A83"/>
    <w:rsid w:val="00191EA6"/>
    <w:rsid w:val="00192503"/>
    <w:rsid w:val="00193688"/>
    <w:rsid w:val="00193D4D"/>
    <w:rsid w:val="001A0FEC"/>
    <w:rsid w:val="001A1E7A"/>
    <w:rsid w:val="001A3322"/>
    <w:rsid w:val="001A394F"/>
    <w:rsid w:val="001A3FE1"/>
    <w:rsid w:val="001A4D38"/>
    <w:rsid w:val="001A4F8E"/>
    <w:rsid w:val="001B03E2"/>
    <w:rsid w:val="001B2484"/>
    <w:rsid w:val="001B26AC"/>
    <w:rsid w:val="001B2BFC"/>
    <w:rsid w:val="001B3ADB"/>
    <w:rsid w:val="001B53ED"/>
    <w:rsid w:val="001B5C64"/>
    <w:rsid w:val="001B617B"/>
    <w:rsid w:val="001B763F"/>
    <w:rsid w:val="001C0A89"/>
    <w:rsid w:val="001C1D2C"/>
    <w:rsid w:val="001C1EB6"/>
    <w:rsid w:val="001C323C"/>
    <w:rsid w:val="001C474A"/>
    <w:rsid w:val="001C4EEE"/>
    <w:rsid w:val="001C5013"/>
    <w:rsid w:val="001C71E4"/>
    <w:rsid w:val="001D0C7B"/>
    <w:rsid w:val="001D0D72"/>
    <w:rsid w:val="001D3DF3"/>
    <w:rsid w:val="001D5B79"/>
    <w:rsid w:val="001D6917"/>
    <w:rsid w:val="001D6933"/>
    <w:rsid w:val="001D6E91"/>
    <w:rsid w:val="001D7AFC"/>
    <w:rsid w:val="001D7B14"/>
    <w:rsid w:val="001E0435"/>
    <w:rsid w:val="001E0703"/>
    <w:rsid w:val="001E208C"/>
    <w:rsid w:val="001E230D"/>
    <w:rsid w:val="001E274C"/>
    <w:rsid w:val="001E3BA7"/>
    <w:rsid w:val="001E4A72"/>
    <w:rsid w:val="001E633D"/>
    <w:rsid w:val="001E6568"/>
    <w:rsid w:val="001F1BC7"/>
    <w:rsid w:val="001F4014"/>
    <w:rsid w:val="001F47DB"/>
    <w:rsid w:val="002015A7"/>
    <w:rsid w:val="00202307"/>
    <w:rsid w:val="002023D8"/>
    <w:rsid w:val="0020401B"/>
    <w:rsid w:val="002045C6"/>
    <w:rsid w:val="00205D6F"/>
    <w:rsid w:val="002060C2"/>
    <w:rsid w:val="00211808"/>
    <w:rsid w:val="00212596"/>
    <w:rsid w:val="002128D0"/>
    <w:rsid w:val="00212C40"/>
    <w:rsid w:val="002163AE"/>
    <w:rsid w:val="0022021F"/>
    <w:rsid w:val="0022115B"/>
    <w:rsid w:val="0022283B"/>
    <w:rsid w:val="00223658"/>
    <w:rsid w:val="00223B2E"/>
    <w:rsid w:val="002245D9"/>
    <w:rsid w:val="002254C4"/>
    <w:rsid w:val="00225C3A"/>
    <w:rsid w:val="00226148"/>
    <w:rsid w:val="002265E1"/>
    <w:rsid w:val="00227148"/>
    <w:rsid w:val="00227B45"/>
    <w:rsid w:val="0023018A"/>
    <w:rsid w:val="00231C23"/>
    <w:rsid w:val="00232FF9"/>
    <w:rsid w:val="002330A5"/>
    <w:rsid w:val="00233450"/>
    <w:rsid w:val="00234335"/>
    <w:rsid w:val="002355D2"/>
    <w:rsid w:val="00235F08"/>
    <w:rsid w:val="00236DDA"/>
    <w:rsid w:val="00237938"/>
    <w:rsid w:val="002410AE"/>
    <w:rsid w:val="0024146B"/>
    <w:rsid w:val="00241D83"/>
    <w:rsid w:val="00242CEF"/>
    <w:rsid w:val="0024336B"/>
    <w:rsid w:val="00244AFA"/>
    <w:rsid w:val="00244BC4"/>
    <w:rsid w:val="00244D10"/>
    <w:rsid w:val="00245478"/>
    <w:rsid w:val="0024623A"/>
    <w:rsid w:val="00246820"/>
    <w:rsid w:val="002469D6"/>
    <w:rsid w:val="00247C49"/>
    <w:rsid w:val="002554EE"/>
    <w:rsid w:val="0025585A"/>
    <w:rsid w:val="00255B15"/>
    <w:rsid w:val="0025737C"/>
    <w:rsid w:val="00260548"/>
    <w:rsid w:val="0026055A"/>
    <w:rsid w:val="00260640"/>
    <w:rsid w:val="00260E2F"/>
    <w:rsid w:val="0026123F"/>
    <w:rsid w:val="002624B5"/>
    <w:rsid w:val="002626A3"/>
    <w:rsid w:val="00262DE8"/>
    <w:rsid w:val="00265A33"/>
    <w:rsid w:val="00265E8A"/>
    <w:rsid w:val="002661BC"/>
    <w:rsid w:val="00267AD8"/>
    <w:rsid w:val="002729BF"/>
    <w:rsid w:val="00272F50"/>
    <w:rsid w:val="00273A63"/>
    <w:rsid w:val="002777BB"/>
    <w:rsid w:val="002809D4"/>
    <w:rsid w:val="00280C8B"/>
    <w:rsid w:val="00282832"/>
    <w:rsid w:val="0028437C"/>
    <w:rsid w:val="0028442F"/>
    <w:rsid w:val="00287275"/>
    <w:rsid w:val="0028771F"/>
    <w:rsid w:val="0029175E"/>
    <w:rsid w:val="00291A36"/>
    <w:rsid w:val="00291BE0"/>
    <w:rsid w:val="002932B4"/>
    <w:rsid w:val="00294236"/>
    <w:rsid w:val="002950B7"/>
    <w:rsid w:val="00296EE4"/>
    <w:rsid w:val="002A0186"/>
    <w:rsid w:val="002A1046"/>
    <w:rsid w:val="002A189E"/>
    <w:rsid w:val="002A1A4F"/>
    <w:rsid w:val="002A35BF"/>
    <w:rsid w:val="002A3653"/>
    <w:rsid w:val="002A4363"/>
    <w:rsid w:val="002A4866"/>
    <w:rsid w:val="002A4E1B"/>
    <w:rsid w:val="002A6B06"/>
    <w:rsid w:val="002A730B"/>
    <w:rsid w:val="002B1E44"/>
    <w:rsid w:val="002B1F6C"/>
    <w:rsid w:val="002B3016"/>
    <w:rsid w:val="002B49F2"/>
    <w:rsid w:val="002B4D8B"/>
    <w:rsid w:val="002B4EDE"/>
    <w:rsid w:val="002B6407"/>
    <w:rsid w:val="002B6CC5"/>
    <w:rsid w:val="002B7141"/>
    <w:rsid w:val="002B78DD"/>
    <w:rsid w:val="002B7E10"/>
    <w:rsid w:val="002C1016"/>
    <w:rsid w:val="002C2D8F"/>
    <w:rsid w:val="002C30E8"/>
    <w:rsid w:val="002C4B11"/>
    <w:rsid w:val="002C51BA"/>
    <w:rsid w:val="002C5506"/>
    <w:rsid w:val="002D0B7B"/>
    <w:rsid w:val="002D0EEF"/>
    <w:rsid w:val="002D1571"/>
    <w:rsid w:val="002D4DD8"/>
    <w:rsid w:val="002D566A"/>
    <w:rsid w:val="002D5943"/>
    <w:rsid w:val="002D62FC"/>
    <w:rsid w:val="002D632B"/>
    <w:rsid w:val="002D65F6"/>
    <w:rsid w:val="002D6A16"/>
    <w:rsid w:val="002D74CF"/>
    <w:rsid w:val="002D7ADE"/>
    <w:rsid w:val="002E2508"/>
    <w:rsid w:val="002E26BA"/>
    <w:rsid w:val="002E2CB0"/>
    <w:rsid w:val="002E4196"/>
    <w:rsid w:val="002E4455"/>
    <w:rsid w:val="002E4ED0"/>
    <w:rsid w:val="002E536D"/>
    <w:rsid w:val="002E57E3"/>
    <w:rsid w:val="002E5D69"/>
    <w:rsid w:val="002E76D9"/>
    <w:rsid w:val="002F23C7"/>
    <w:rsid w:val="002F3F27"/>
    <w:rsid w:val="002F4349"/>
    <w:rsid w:val="002F4D63"/>
    <w:rsid w:val="002F505E"/>
    <w:rsid w:val="002F53C2"/>
    <w:rsid w:val="002F5C75"/>
    <w:rsid w:val="002F7F29"/>
    <w:rsid w:val="0030318D"/>
    <w:rsid w:val="00304FE8"/>
    <w:rsid w:val="00305B9C"/>
    <w:rsid w:val="00306EBD"/>
    <w:rsid w:val="00307E15"/>
    <w:rsid w:val="003100F4"/>
    <w:rsid w:val="00311093"/>
    <w:rsid w:val="00311AAE"/>
    <w:rsid w:val="00314D93"/>
    <w:rsid w:val="00315858"/>
    <w:rsid w:val="0031769D"/>
    <w:rsid w:val="00320C1F"/>
    <w:rsid w:val="00321220"/>
    <w:rsid w:val="00322D1B"/>
    <w:rsid w:val="00322F1C"/>
    <w:rsid w:val="0032470E"/>
    <w:rsid w:val="0032478D"/>
    <w:rsid w:val="003248FB"/>
    <w:rsid w:val="00325150"/>
    <w:rsid w:val="0032711C"/>
    <w:rsid w:val="003271BD"/>
    <w:rsid w:val="00327464"/>
    <w:rsid w:val="003300E4"/>
    <w:rsid w:val="0033060C"/>
    <w:rsid w:val="003309DE"/>
    <w:rsid w:val="003313B2"/>
    <w:rsid w:val="00331983"/>
    <w:rsid w:val="003319BB"/>
    <w:rsid w:val="00332780"/>
    <w:rsid w:val="00334342"/>
    <w:rsid w:val="00334997"/>
    <w:rsid w:val="00336C47"/>
    <w:rsid w:val="00340416"/>
    <w:rsid w:val="00341C39"/>
    <w:rsid w:val="00344F32"/>
    <w:rsid w:val="00345514"/>
    <w:rsid w:val="00346742"/>
    <w:rsid w:val="00351078"/>
    <w:rsid w:val="0035206C"/>
    <w:rsid w:val="00354267"/>
    <w:rsid w:val="00356A45"/>
    <w:rsid w:val="00356ABC"/>
    <w:rsid w:val="00356DFC"/>
    <w:rsid w:val="00357CC0"/>
    <w:rsid w:val="0036104F"/>
    <w:rsid w:val="00362B90"/>
    <w:rsid w:val="0036395E"/>
    <w:rsid w:val="0036396C"/>
    <w:rsid w:val="00367035"/>
    <w:rsid w:val="00370A63"/>
    <w:rsid w:val="00370AB0"/>
    <w:rsid w:val="00371364"/>
    <w:rsid w:val="003737C8"/>
    <w:rsid w:val="003743F9"/>
    <w:rsid w:val="003749B5"/>
    <w:rsid w:val="003769C8"/>
    <w:rsid w:val="00376AE4"/>
    <w:rsid w:val="00380723"/>
    <w:rsid w:val="00380C43"/>
    <w:rsid w:val="0038158E"/>
    <w:rsid w:val="0038373D"/>
    <w:rsid w:val="00385573"/>
    <w:rsid w:val="003858CD"/>
    <w:rsid w:val="00386D0F"/>
    <w:rsid w:val="00387455"/>
    <w:rsid w:val="00387AB3"/>
    <w:rsid w:val="00387B18"/>
    <w:rsid w:val="0039007A"/>
    <w:rsid w:val="0039065F"/>
    <w:rsid w:val="00391C3F"/>
    <w:rsid w:val="003927A2"/>
    <w:rsid w:val="00392B2D"/>
    <w:rsid w:val="00392F9F"/>
    <w:rsid w:val="00392FAC"/>
    <w:rsid w:val="00393327"/>
    <w:rsid w:val="00394391"/>
    <w:rsid w:val="0039471F"/>
    <w:rsid w:val="00394918"/>
    <w:rsid w:val="0039540A"/>
    <w:rsid w:val="003956DF"/>
    <w:rsid w:val="00397745"/>
    <w:rsid w:val="00397FA1"/>
    <w:rsid w:val="003A08EF"/>
    <w:rsid w:val="003A2107"/>
    <w:rsid w:val="003A2632"/>
    <w:rsid w:val="003A34E9"/>
    <w:rsid w:val="003A357A"/>
    <w:rsid w:val="003A3F30"/>
    <w:rsid w:val="003A69F2"/>
    <w:rsid w:val="003A6DC3"/>
    <w:rsid w:val="003A6E35"/>
    <w:rsid w:val="003A7309"/>
    <w:rsid w:val="003A7A56"/>
    <w:rsid w:val="003B33EE"/>
    <w:rsid w:val="003B34A3"/>
    <w:rsid w:val="003C03D4"/>
    <w:rsid w:val="003C5184"/>
    <w:rsid w:val="003C561B"/>
    <w:rsid w:val="003C756F"/>
    <w:rsid w:val="003D03C9"/>
    <w:rsid w:val="003D09EB"/>
    <w:rsid w:val="003D0FDA"/>
    <w:rsid w:val="003D15DD"/>
    <w:rsid w:val="003D160F"/>
    <w:rsid w:val="003D1718"/>
    <w:rsid w:val="003D1E09"/>
    <w:rsid w:val="003D30A4"/>
    <w:rsid w:val="003D3168"/>
    <w:rsid w:val="003D3A3E"/>
    <w:rsid w:val="003D3D6A"/>
    <w:rsid w:val="003D54A6"/>
    <w:rsid w:val="003E123B"/>
    <w:rsid w:val="003E3BD6"/>
    <w:rsid w:val="003E4E4D"/>
    <w:rsid w:val="003E532D"/>
    <w:rsid w:val="003E5ECD"/>
    <w:rsid w:val="003E6B60"/>
    <w:rsid w:val="003E6C9D"/>
    <w:rsid w:val="003E71EA"/>
    <w:rsid w:val="003F3DBE"/>
    <w:rsid w:val="003F3F53"/>
    <w:rsid w:val="003F5036"/>
    <w:rsid w:val="003F606E"/>
    <w:rsid w:val="003F687A"/>
    <w:rsid w:val="00400B42"/>
    <w:rsid w:val="00402488"/>
    <w:rsid w:val="00402677"/>
    <w:rsid w:val="004038FC"/>
    <w:rsid w:val="004041DC"/>
    <w:rsid w:val="0040498B"/>
    <w:rsid w:val="00404FFA"/>
    <w:rsid w:val="00406983"/>
    <w:rsid w:val="00406EB9"/>
    <w:rsid w:val="00406F5C"/>
    <w:rsid w:val="00411F34"/>
    <w:rsid w:val="004122CF"/>
    <w:rsid w:val="0041263A"/>
    <w:rsid w:val="00413F03"/>
    <w:rsid w:val="00415248"/>
    <w:rsid w:val="004154CD"/>
    <w:rsid w:val="0041708A"/>
    <w:rsid w:val="0041717F"/>
    <w:rsid w:val="0041758A"/>
    <w:rsid w:val="00417F28"/>
    <w:rsid w:val="00421824"/>
    <w:rsid w:val="00421D85"/>
    <w:rsid w:val="004255A3"/>
    <w:rsid w:val="00425860"/>
    <w:rsid w:val="00426333"/>
    <w:rsid w:val="00426C34"/>
    <w:rsid w:val="00426D31"/>
    <w:rsid w:val="004305E4"/>
    <w:rsid w:val="004308FA"/>
    <w:rsid w:val="00430F5F"/>
    <w:rsid w:val="004322FA"/>
    <w:rsid w:val="004323A1"/>
    <w:rsid w:val="00433627"/>
    <w:rsid w:val="0043468C"/>
    <w:rsid w:val="00437006"/>
    <w:rsid w:val="004379D0"/>
    <w:rsid w:val="004407CC"/>
    <w:rsid w:val="0044463D"/>
    <w:rsid w:val="00444DB6"/>
    <w:rsid w:val="00445C75"/>
    <w:rsid w:val="00447ABA"/>
    <w:rsid w:val="00450369"/>
    <w:rsid w:val="0045095B"/>
    <w:rsid w:val="004536B8"/>
    <w:rsid w:val="00454FD2"/>
    <w:rsid w:val="00455CDE"/>
    <w:rsid w:val="00455FA4"/>
    <w:rsid w:val="00456F8E"/>
    <w:rsid w:val="00457B2F"/>
    <w:rsid w:val="00460729"/>
    <w:rsid w:val="0046081F"/>
    <w:rsid w:val="00460A7B"/>
    <w:rsid w:val="00460A87"/>
    <w:rsid w:val="0046125F"/>
    <w:rsid w:val="00461CA8"/>
    <w:rsid w:val="00462E24"/>
    <w:rsid w:val="00463A3F"/>
    <w:rsid w:val="00463B48"/>
    <w:rsid w:val="00463EA4"/>
    <w:rsid w:val="00464937"/>
    <w:rsid w:val="0046579A"/>
    <w:rsid w:val="00465E77"/>
    <w:rsid w:val="00465F47"/>
    <w:rsid w:val="00467FF9"/>
    <w:rsid w:val="004702E1"/>
    <w:rsid w:val="00471996"/>
    <w:rsid w:val="00472D68"/>
    <w:rsid w:val="00474248"/>
    <w:rsid w:val="00474369"/>
    <w:rsid w:val="004749BD"/>
    <w:rsid w:val="0047554A"/>
    <w:rsid w:val="0047617B"/>
    <w:rsid w:val="00482B7F"/>
    <w:rsid w:val="00482FA7"/>
    <w:rsid w:val="004838AE"/>
    <w:rsid w:val="0048575B"/>
    <w:rsid w:val="00485E39"/>
    <w:rsid w:val="0049025B"/>
    <w:rsid w:val="0049165E"/>
    <w:rsid w:val="00491CB1"/>
    <w:rsid w:val="00493EBD"/>
    <w:rsid w:val="0049630B"/>
    <w:rsid w:val="004977D3"/>
    <w:rsid w:val="004A1940"/>
    <w:rsid w:val="004A1DEF"/>
    <w:rsid w:val="004A3EE5"/>
    <w:rsid w:val="004A4FA1"/>
    <w:rsid w:val="004A51E9"/>
    <w:rsid w:val="004A5801"/>
    <w:rsid w:val="004A6635"/>
    <w:rsid w:val="004A69FB"/>
    <w:rsid w:val="004A77D6"/>
    <w:rsid w:val="004B01B6"/>
    <w:rsid w:val="004B0A96"/>
    <w:rsid w:val="004B0D14"/>
    <w:rsid w:val="004B0D72"/>
    <w:rsid w:val="004B244E"/>
    <w:rsid w:val="004B2E36"/>
    <w:rsid w:val="004B4447"/>
    <w:rsid w:val="004B50D9"/>
    <w:rsid w:val="004B573E"/>
    <w:rsid w:val="004B6306"/>
    <w:rsid w:val="004B6AB4"/>
    <w:rsid w:val="004B6D58"/>
    <w:rsid w:val="004C1416"/>
    <w:rsid w:val="004C2CB3"/>
    <w:rsid w:val="004C30C0"/>
    <w:rsid w:val="004C443D"/>
    <w:rsid w:val="004C44FA"/>
    <w:rsid w:val="004C516C"/>
    <w:rsid w:val="004C7891"/>
    <w:rsid w:val="004D0A87"/>
    <w:rsid w:val="004D0B22"/>
    <w:rsid w:val="004D0CD7"/>
    <w:rsid w:val="004D156E"/>
    <w:rsid w:val="004D1B60"/>
    <w:rsid w:val="004D5415"/>
    <w:rsid w:val="004D56F8"/>
    <w:rsid w:val="004D67AB"/>
    <w:rsid w:val="004D6C9C"/>
    <w:rsid w:val="004D7B57"/>
    <w:rsid w:val="004E116B"/>
    <w:rsid w:val="004E3290"/>
    <w:rsid w:val="004E5BA4"/>
    <w:rsid w:val="004E64AD"/>
    <w:rsid w:val="004E7813"/>
    <w:rsid w:val="004E78DB"/>
    <w:rsid w:val="004F0D4A"/>
    <w:rsid w:val="004F0F92"/>
    <w:rsid w:val="004F1BC7"/>
    <w:rsid w:val="004F45B5"/>
    <w:rsid w:val="004F6D83"/>
    <w:rsid w:val="00500898"/>
    <w:rsid w:val="0050115E"/>
    <w:rsid w:val="005047FC"/>
    <w:rsid w:val="00506B9A"/>
    <w:rsid w:val="0050751C"/>
    <w:rsid w:val="0050790D"/>
    <w:rsid w:val="005106C5"/>
    <w:rsid w:val="00511112"/>
    <w:rsid w:val="00511837"/>
    <w:rsid w:val="00511FEE"/>
    <w:rsid w:val="005120F5"/>
    <w:rsid w:val="0051337A"/>
    <w:rsid w:val="005158EE"/>
    <w:rsid w:val="00516407"/>
    <w:rsid w:val="00516D39"/>
    <w:rsid w:val="00516EA4"/>
    <w:rsid w:val="0051738E"/>
    <w:rsid w:val="00520306"/>
    <w:rsid w:val="005216E1"/>
    <w:rsid w:val="00522E2A"/>
    <w:rsid w:val="00523A01"/>
    <w:rsid w:val="00523EC3"/>
    <w:rsid w:val="00524290"/>
    <w:rsid w:val="005242A9"/>
    <w:rsid w:val="005242FC"/>
    <w:rsid w:val="0052492E"/>
    <w:rsid w:val="00524EC8"/>
    <w:rsid w:val="005257C1"/>
    <w:rsid w:val="005257D2"/>
    <w:rsid w:val="00526FF1"/>
    <w:rsid w:val="0052786F"/>
    <w:rsid w:val="0053033E"/>
    <w:rsid w:val="00533D9C"/>
    <w:rsid w:val="00534396"/>
    <w:rsid w:val="005347F9"/>
    <w:rsid w:val="00535C4C"/>
    <w:rsid w:val="00536164"/>
    <w:rsid w:val="005362D5"/>
    <w:rsid w:val="00537B10"/>
    <w:rsid w:val="00537CD5"/>
    <w:rsid w:val="00537FAD"/>
    <w:rsid w:val="00540199"/>
    <w:rsid w:val="005408CF"/>
    <w:rsid w:val="0054166C"/>
    <w:rsid w:val="00541B50"/>
    <w:rsid w:val="00543106"/>
    <w:rsid w:val="00543B44"/>
    <w:rsid w:val="00543FAD"/>
    <w:rsid w:val="005441DF"/>
    <w:rsid w:val="00546686"/>
    <w:rsid w:val="00546F4B"/>
    <w:rsid w:val="00550818"/>
    <w:rsid w:val="0055092A"/>
    <w:rsid w:val="00550DC6"/>
    <w:rsid w:val="00552465"/>
    <w:rsid w:val="005530C1"/>
    <w:rsid w:val="0055340F"/>
    <w:rsid w:val="0055730E"/>
    <w:rsid w:val="0056022F"/>
    <w:rsid w:val="0056067D"/>
    <w:rsid w:val="00560EBA"/>
    <w:rsid w:val="0056313F"/>
    <w:rsid w:val="00563F90"/>
    <w:rsid w:val="00563FEB"/>
    <w:rsid w:val="005677E7"/>
    <w:rsid w:val="00570045"/>
    <w:rsid w:val="00570395"/>
    <w:rsid w:val="005713D0"/>
    <w:rsid w:val="0057177A"/>
    <w:rsid w:val="00571C21"/>
    <w:rsid w:val="00573837"/>
    <w:rsid w:val="00574818"/>
    <w:rsid w:val="00576A20"/>
    <w:rsid w:val="00577465"/>
    <w:rsid w:val="00577FAF"/>
    <w:rsid w:val="005801F9"/>
    <w:rsid w:val="0058124D"/>
    <w:rsid w:val="00582052"/>
    <w:rsid w:val="00583593"/>
    <w:rsid w:val="00584247"/>
    <w:rsid w:val="005847BF"/>
    <w:rsid w:val="00585A46"/>
    <w:rsid w:val="00585E31"/>
    <w:rsid w:val="0058600D"/>
    <w:rsid w:val="00587F8B"/>
    <w:rsid w:val="0059080E"/>
    <w:rsid w:val="005913EB"/>
    <w:rsid w:val="005943C6"/>
    <w:rsid w:val="00595682"/>
    <w:rsid w:val="00595F32"/>
    <w:rsid w:val="005A02B2"/>
    <w:rsid w:val="005A0416"/>
    <w:rsid w:val="005A4E9B"/>
    <w:rsid w:val="005A5C52"/>
    <w:rsid w:val="005A61AA"/>
    <w:rsid w:val="005A6711"/>
    <w:rsid w:val="005B0187"/>
    <w:rsid w:val="005B3FFC"/>
    <w:rsid w:val="005B403E"/>
    <w:rsid w:val="005B44A0"/>
    <w:rsid w:val="005B46F1"/>
    <w:rsid w:val="005C17D5"/>
    <w:rsid w:val="005C1B16"/>
    <w:rsid w:val="005C1BB1"/>
    <w:rsid w:val="005C1DEF"/>
    <w:rsid w:val="005C2BD6"/>
    <w:rsid w:val="005C3B40"/>
    <w:rsid w:val="005C451C"/>
    <w:rsid w:val="005C495C"/>
    <w:rsid w:val="005C4FC7"/>
    <w:rsid w:val="005C60B9"/>
    <w:rsid w:val="005C64E9"/>
    <w:rsid w:val="005C7E1D"/>
    <w:rsid w:val="005C7F7F"/>
    <w:rsid w:val="005D2283"/>
    <w:rsid w:val="005D2311"/>
    <w:rsid w:val="005D269F"/>
    <w:rsid w:val="005D2782"/>
    <w:rsid w:val="005D2F42"/>
    <w:rsid w:val="005D5640"/>
    <w:rsid w:val="005D5981"/>
    <w:rsid w:val="005D6AE6"/>
    <w:rsid w:val="005D6D01"/>
    <w:rsid w:val="005D70D7"/>
    <w:rsid w:val="005E06DC"/>
    <w:rsid w:val="005E077D"/>
    <w:rsid w:val="005E11B5"/>
    <w:rsid w:val="005E1C85"/>
    <w:rsid w:val="005E2016"/>
    <w:rsid w:val="005E5B7F"/>
    <w:rsid w:val="005E65BF"/>
    <w:rsid w:val="005E65D9"/>
    <w:rsid w:val="005E65E8"/>
    <w:rsid w:val="005E76DF"/>
    <w:rsid w:val="005F05BE"/>
    <w:rsid w:val="005F05DB"/>
    <w:rsid w:val="005F0A75"/>
    <w:rsid w:val="005F165F"/>
    <w:rsid w:val="005F1CAB"/>
    <w:rsid w:val="005F43C4"/>
    <w:rsid w:val="005F5233"/>
    <w:rsid w:val="005F7CA6"/>
    <w:rsid w:val="00600F31"/>
    <w:rsid w:val="0060155A"/>
    <w:rsid w:val="00601FE8"/>
    <w:rsid w:val="00601FFC"/>
    <w:rsid w:val="00603FB6"/>
    <w:rsid w:val="00605A30"/>
    <w:rsid w:val="00606C25"/>
    <w:rsid w:val="00607797"/>
    <w:rsid w:val="00607F60"/>
    <w:rsid w:val="00610864"/>
    <w:rsid w:val="00610BBF"/>
    <w:rsid w:val="0061177E"/>
    <w:rsid w:val="00612EB9"/>
    <w:rsid w:val="00617B58"/>
    <w:rsid w:val="00622381"/>
    <w:rsid w:val="006225E8"/>
    <w:rsid w:val="006230DB"/>
    <w:rsid w:val="00624899"/>
    <w:rsid w:val="00625F99"/>
    <w:rsid w:val="006263AE"/>
    <w:rsid w:val="0062753C"/>
    <w:rsid w:val="0063068F"/>
    <w:rsid w:val="00631DC8"/>
    <w:rsid w:val="00632BA5"/>
    <w:rsid w:val="00634BFA"/>
    <w:rsid w:val="00637400"/>
    <w:rsid w:val="00637E15"/>
    <w:rsid w:val="006432C0"/>
    <w:rsid w:val="00644B8C"/>
    <w:rsid w:val="00645311"/>
    <w:rsid w:val="006459C5"/>
    <w:rsid w:val="00645A14"/>
    <w:rsid w:val="00645F01"/>
    <w:rsid w:val="0064630F"/>
    <w:rsid w:val="00646759"/>
    <w:rsid w:val="00647555"/>
    <w:rsid w:val="006548FC"/>
    <w:rsid w:val="006559F2"/>
    <w:rsid w:val="00660EDD"/>
    <w:rsid w:val="0066279E"/>
    <w:rsid w:val="00664D7B"/>
    <w:rsid w:val="0066738B"/>
    <w:rsid w:val="006701DF"/>
    <w:rsid w:val="00671019"/>
    <w:rsid w:val="006715C8"/>
    <w:rsid w:val="00672B21"/>
    <w:rsid w:val="00673492"/>
    <w:rsid w:val="0067701E"/>
    <w:rsid w:val="0067758A"/>
    <w:rsid w:val="0067762C"/>
    <w:rsid w:val="00677930"/>
    <w:rsid w:val="00677FAA"/>
    <w:rsid w:val="00680944"/>
    <w:rsid w:val="006809B5"/>
    <w:rsid w:val="00680B36"/>
    <w:rsid w:val="00682762"/>
    <w:rsid w:val="00682B40"/>
    <w:rsid w:val="00684AFF"/>
    <w:rsid w:val="00686261"/>
    <w:rsid w:val="006872A3"/>
    <w:rsid w:val="00687642"/>
    <w:rsid w:val="006900B5"/>
    <w:rsid w:val="006906E1"/>
    <w:rsid w:val="006909AB"/>
    <w:rsid w:val="0069357C"/>
    <w:rsid w:val="00693A8A"/>
    <w:rsid w:val="00693CC5"/>
    <w:rsid w:val="0069607F"/>
    <w:rsid w:val="006960E9"/>
    <w:rsid w:val="00697425"/>
    <w:rsid w:val="00697F8C"/>
    <w:rsid w:val="006A0539"/>
    <w:rsid w:val="006A08E9"/>
    <w:rsid w:val="006A0AD3"/>
    <w:rsid w:val="006A1D87"/>
    <w:rsid w:val="006A2FE3"/>
    <w:rsid w:val="006A3D52"/>
    <w:rsid w:val="006A4E72"/>
    <w:rsid w:val="006A6492"/>
    <w:rsid w:val="006A6AB1"/>
    <w:rsid w:val="006A7586"/>
    <w:rsid w:val="006A7719"/>
    <w:rsid w:val="006B1580"/>
    <w:rsid w:val="006B2297"/>
    <w:rsid w:val="006B2CAD"/>
    <w:rsid w:val="006B4C6B"/>
    <w:rsid w:val="006B5799"/>
    <w:rsid w:val="006B5E4F"/>
    <w:rsid w:val="006B61A2"/>
    <w:rsid w:val="006B6203"/>
    <w:rsid w:val="006B69C2"/>
    <w:rsid w:val="006B6FC1"/>
    <w:rsid w:val="006B73CE"/>
    <w:rsid w:val="006B7624"/>
    <w:rsid w:val="006C1232"/>
    <w:rsid w:val="006C185A"/>
    <w:rsid w:val="006C18A0"/>
    <w:rsid w:val="006C1988"/>
    <w:rsid w:val="006C1E65"/>
    <w:rsid w:val="006C1F19"/>
    <w:rsid w:val="006C5300"/>
    <w:rsid w:val="006C538E"/>
    <w:rsid w:val="006C5494"/>
    <w:rsid w:val="006C639F"/>
    <w:rsid w:val="006C651E"/>
    <w:rsid w:val="006C6BFF"/>
    <w:rsid w:val="006D063C"/>
    <w:rsid w:val="006D122B"/>
    <w:rsid w:val="006D1FC0"/>
    <w:rsid w:val="006D2969"/>
    <w:rsid w:val="006D29F6"/>
    <w:rsid w:val="006D3527"/>
    <w:rsid w:val="006D47C6"/>
    <w:rsid w:val="006D4DAD"/>
    <w:rsid w:val="006D5029"/>
    <w:rsid w:val="006D7FAE"/>
    <w:rsid w:val="006E053A"/>
    <w:rsid w:val="006E2FAE"/>
    <w:rsid w:val="006F0C58"/>
    <w:rsid w:val="006F21A9"/>
    <w:rsid w:val="006F2605"/>
    <w:rsid w:val="006F57B6"/>
    <w:rsid w:val="006F5EE5"/>
    <w:rsid w:val="006F758A"/>
    <w:rsid w:val="006F7F20"/>
    <w:rsid w:val="0070121D"/>
    <w:rsid w:val="007014CE"/>
    <w:rsid w:val="00701E4D"/>
    <w:rsid w:val="007026FF"/>
    <w:rsid w:val="00702ADB"/>
    <w:rsid w:val="007034C6"/>
    <w:rsid w:val="00703ED7"/>
    <w:rsid w:val="00705402"/>
    <w:rsid w:val="0070601C"/>
    <w:rsid w:val="00706C64"/>
    <w:rsid w:val="0071014D"/>
    <w:rsid w:val="00711DBA"/>
    <w:rsid w:val="00711F5B"/>
    <w:rsid w:val="00712095"/>
    <w:rsid w:val="00712335"/>
    <w:rsid w:val="00712752"/>
    <w:rsid w:val="007129CB"/>
    <w:rsid w:val="00712E57"/>
    <w:rsid w:val="007131E9"/>
    <w:rsid w:val="0071337F"/>
    <w:rsid w:val="00713E54"/>
    <w:rsid w:val="007156D7"/>
    <w:rsid w:val="00720CF6"/>
    <w:rsid w:val="00720D18"/>
    <w:rsid w:val="007214E3"/>
    <w:rsid w:val="007222C7"/>
    <w:rsid w:val="00723C8C"/>
    <w:rsid w:val="00723E91"/>
    <w:rsid w:val="00724338"/>
    <w:rsid w:val="00726131"/>
    <w:rsid w:val="00726A47"/>
    <w:rsid w:val="00726BD3"/>
    <w:rsid w:val="00730D5E"/>
    <w:rsid w:val="007352A8"/>
    <w:rsid w:val="00735554"/>
    <w:rsid w:val="00737047"/>
    <w:rsid w:val="007371F1"/>
    <w:rsid w:val="00737700"/>
    <w:rsid w:val="007377DD"/>
    <w:rsid w:val="0074095C"/>
    <w:rsid w:val="007413A0"/>
    <w:rsid w:val="00741570"/>
    <w:rsid w:val="00742596"/>
    <w:rsid w:val="007427A7"/>
    <w:rsid w:val="00742CBB"/>
    <w:rsid w:val="007432AD"/>
    <w:rsid w:val="00743465"/>
    <w:rsid w:val="0074462D"/>
    <w:rsid w:val="00745D47"/>
    <w:rsid w:val="0075050D"/>
    <w:rsid w:val="00750AF1"/>
    <w:rsid w:val="00753EA6"/>
    <w:rsid w:val="00753EFE"/>
    <w:rsid w:val="00754AFB"/>
    <w:rsid w:val="00757202"/>
    <w:rsid w:val="00760F68"/>
    <w:rsid w:val="00762BD2"/>
    <w:rsid w:val="0076351E"/>
    <w:rsid w:val="0076380D"/>
    <w:rsid w:val="00764189"/>
    <w:rsid w:val="00765603"/>
    <w:rsid w:val="00765838"/>
    <w:rsid w:val="00765BF8"/>
    <w:rsid w:val="00766FBE"/>
    <w:rsid w:val="007679E7"/>
    <w:rsid w:val="00775DF4"/>
    <w:rsid w:val="00777D57"/>
    <w:rsid w:val="00777D6E"/>
    <w:rsid w:val="00777FF2"/>
    <w:rsid w:val="00781412"/>
    <w:rsid w:val="00783EA0"/>
    <w:rsid w:val="007843F0"/>
    <w:rsid w:val="007844DD"/>
    <w:rsid w:val="0078468D"/>
    <w:rsid w:val="0078502A"/>
    <w:rsid w:val="007857D2"/>
    <w:rsid w:val="0078699E"/>
    <w:rsid w:val="00787F03"/>
    <w:rsid w:val="00790BB4"/>
    <w:rsid w:val="00792612"/>
    <w:rsid w:val="00792617"/>
    <w:rsid w:val="00792914"/>
    <w:rsid w:val="00792B14"/>
    <w:rsid w:val="00792D34"/>
    <w:rsid w:val="00794204"/>
    <w:rsid w:val="00796220"/>
    <w:rsid w:val="0079640D"/>
    <w:rsid w:val="007A17C0"/>
    <w:rsid w:val="007A2166"/>
    <w:rsid w:val="007A260F"/>
    <w:rsid w:val="007A3169"/>
    <w:rsid w:val="007A37D3"/>
    <w:rsid w:val="007A43C9"/>
    <w:rsid w:val="007A457A"/>
    <w:rsid w:val="007A4C0E"/>
    <w:rsid w:val="007A6B3F"/>
    <w:rsid w:val="007A7431"/>
    <w:rsid w:val="007B01AA"/>
    <w:rsid w:val="007B036F"/>
    <w:rsid w:val="007B1D3B"/>
    <w:rsid w:val="007B48DF"/>
    <w:rsid w:val="007C0BF8"/>
    <w:rsid w:val="007C0D11"/>
    <w:rsid w:val="007C17DD"/>
    <w:rsid w:val="007C1B49"/>
    <w:rsid w:val="007C1CD2"/>
    <w:rsid w:val="007C44AF"/>
    <w:rsid w:val="007C5524"/>
    <w:rsid w:val="007C6078"/>
    <w:rsid w:val="007C73A1"/>
    <w:rsid w:val="007C742D"/>
    <w:rsid w:val="007C7A26"/>
    <w:rsid w:val="007D18F4"/>
    <w:rsid w:val="007D1FF4"/>
    <w:rsid w:val="007D2532"/>
    <w:rsid w:val="007D3933"/>
    <w:rsid w:val="007D533A"/>
    <w:rsid w:val="007D5700"/>
    <w:rsid w:val="007D62FA"/>
    <w:rsid w:val="007D79DC"/>
    <w:rsid w:val="007E1A10"/>
    <w:rsid w:val="007E1C1D"/>
    <w:rsid w:val="007E22C3"/>
    <w:rsid w:val="007E3BA3"/>
    <w:rsid w:val="007E462C"/>
    <w:rsid w:val="007E521A"/>
    <w:rsid w:val="007E5C23"/>
    <w:rsid w:val="007E6B09"/>
    <w:rsid w:val="007F1763"/>
    <w:rsid w:val="007F2235"/>
    <w:rsid w:val="007F34EA"/>
    <w:rsid w:val="007F45D1"/>
    <w:rsid w:val="007F63E8"/>
    <w:rsid w:val="007F7FCC"/>
    <w:rsid w:val="00800FA4"/>
    <w:rsid w:val="00801692"/>
    <w:rsid w:val="00801BBB"/>
    <w:rsid w:val="00802C0D"/>
    <w:rsid w:val="0080624B"/>
    <w:rsid w:val="00806E45"/>
    <w:rsid w:val="008101ED"/>
    <w:rsid w:val="00814759"/>
    <w:rsid w:val="00814FD1"/>
    <w:rsid w:val="00815BD8"/>
    <w:rsid w:val="00815CBC"/>
    <w:rsid w:val="00815D8A"/>
    <w:rsid w:val="008176BA"/>
    <w:rsid w:val="00821CF5"/>
    <w:rsid w:val="00830E9A"/>
    <w:rsid w:val="008333B4"/>
    <w:rsid w:val="008336A2"/>
    <w:rsid w:val="00833D62"/>
    <w:rsid w:val="00833F09"/>
    <w:rsid w:val="00836248"/>
    <w:rsid w:val="00842FEC"/>
    <w:rsid w:val="0084479D"/>
    <w:rsid w:val="00845CAC"/>
    <w:rsid w:val="00845D02"/>
    <w:rsid w:val="0084701E"/>
    <w:rsid w:val="0085041D"/>
    <w:rsid w:val="00850FB6"/>
    <w:rsid w:val="0085300D"/>
    <w:rsid w:val="0085300F"/>
    <w:rsid w:val="00854640"/>
    <w:rsid w:val="008579F7"/>
    <w:rsid w:val="0086042B"/>
    <w:rsid w:val="008619B1"/>
    <w:rsid w:val="00861CED"/>
    <w:rsid w:val="00862D68"/>
    <w:rsid w:val="00870A34"/>
    <w:rsid w:val="00870FE4"/>
    <w:rsid w:val="00872E67"/>
    <w:rsid w:val="00873401"/>
    <w:rsid w:val="008735C7"/>
    <w:rsid w:val="0087633A"/>
    <w:rsid w:val="008838A3"/>
    <w:rsid w:val="008839E1"/>
    <w:rsid w:val="00883EF5"/>
    <w:rsid w:val="008901F2"/>
    <w:rsid w:val="00890798"/>
    <w:rsid w:val="008914A1"/>
    <w:rsid w:val="00892D87"/>
    <w:rsid w:val="008954B6"/>
    <w:rsid w:val="008954FE"/>
    <w:rsid w:val="0089575C"/>
    <w:rsid w:val="00895BBA"/>
    <w:rsid w:val="00895F65"/>
    <w:rsid w:val="00897D82"/>
    <w:rsid w:val="008A2158"/>
    <w:rsid w:val="008A3903"/>
    <w:rsid w:val="008A4760"/>
    <w:rsid w:val="008A5CD8"/>
    <w:rsid w:val="008A6041"/>
    <w:rsid w:val="008A7C64"/>
    <w:rsid w:val="008B0D33"/>
    <w:rsid w:val="008B12C7"/>
    <w:rsid w:val="008B3420"/>
    <w:rsid w:val="008B3BC3"/>
    <w:rsid w:val="008B4806"/>
    <w:rsid w:val="008B5094"/>
    <w:rsid w:val="008B554F"/>
    <w:rsid w:val="008B61ED"/>
    <w:rsid w:val="008B7B30"/>
    <w:rsid w:val="008B7FF1"/>
    <w:rsid w:val="008C00E4"/>
    <w:rsid w:val="008C23E8"/>
    <w:rsid w:val="008C3764"/>
    <w:rsid w:val="008C3F49"/>
    <w:rsid w:val="008C40BA"/>
    <w:rsid w:val="008C5173"/>
    <w:rsid w:val="008C5797"/>
    <w:rsid w:val="008C646B"/>
    <w:rsid w:val="008C6D11"/>
    <w:rsid w:val="008D21D9"/>
    <w:rsid w:val="008D3120"/>
    <w:rsid w:val="008D4C59"/>
    <w:rsid w:val="008D553A"/>
    <w:rsid w:val="008D79B5"/>
    <w:rsid w:val="008E19FC"/>
    <w:rsid w:val="008E274E"/>
    <w:rsid w:val="008E27C2"/>
    <w:rsid w:val="008E37C5"/>
    <w:rsid w:val="008E3AFD"/>
    <w:rsid w:val="008E3CA3"/>
    <w:rsid w:val="008E4FA0"/>
    <w:rsid w:val="008E75D9"/>
    <w:rsid w:val="008F021C"/>
    <w:rsid w:val="008F1DE2"/>
    <w:rsid w:val="008F29E7"/>
    <w:rsid w:val="008F2FF0"/>
    <w:rsid w:val="008F3F5F"/>
    <w:rsid w:val="008F4EF4"/>
    <w:rsid w:val="008F7B30"/>
    <w:rsid w:val="00901789"/>
    <w:rsid w:val="00902B04"/>
    <w:rsid w:val="00903148"/>
    <w:rsid w:val="009034E7"/>
    <w:rsid w:val="00904EBD"/>
    <w:rsid w:val="00905298"/>
    <w:rsid w:val="009114A9"/>
    <w:rsid w:val="0091361A"/>
    <w:rsid w:val="0091382B"/>
    <w:rsid w:val="00913B62"/>
    <w:rsid w:val="009143F9"/>
    <w:rsid w:val="00914E3D"/>
    <w:rsid w:val="009150F3"/>
    <w:rsid w:val="00915BEE"/>
    <w:rsid w:val="00920496"/>
    <w:rsid w:val="0092178C"/>
    <w:rsid w:val="0092230C"/>
    <w:rsid w:val="009264FD"/>
    <w:rsid w:val="00926716"/>
    <w:rsid w:val="00926975"/>
    <w:rsid w:val="0093038E"/>
    <w:rsid w:val="0093135E"/>
    <w:rsid w:val="00931576"/>
    <w:rsid w:val="00933E97"/>
    <w:rsid w:val="00934768"/>
    <w:rsid w:val="009348D1"/>
    <w:rsid w:val="00935564"/>
    <w:rsid w:val="00936B9E"/>
    <w:rsid w:val="0094354D"/>
    <w:rsid w:val="009458E6"/>
    <w:rsid w:val="00946471"/>
    <w:rsid w:val="00946E9A"/>
    <w:rsid w:val="0094731B"/>
    <w:rsid w:val="00947552"/>
    <w:rsid w:val="00947962"/>
    <w:rsid w:val="009505C2"/>
    <w:rsid w:val="0095088F"/>
    <w:rsid w:val="00950EFB"/>
    <w:rsid w:val="0095253F"/>
    <w:rsid w:val="00952A19"/>
    <w:rsid w:val="009539D3"/>
    <w:rsid w:val="00953C68"/>
    <w:rsid w:val="009558C7"/>
    <w:rsid w:val="00956E69"/>
    <w:rsid w:val="00960082"/>
    <w:rsid w:val="00962588"/>
    <w:rsid w:val="00962F90"/>
    <w:rsid w:val="00963709"/>
    <w:rsid w:val="00964EE6"/>
    <w:rsid w:val="009655B6"/>
    <w:rsid w:val="0096609D"/>
    <w:rsid w:val="00966A46"/>
    <w:rsid w:val="00966EF8"/>
    <w:rsid w:val="00967120"/>
    <w:rsid w:val="0097108E"/>
    <w:rsid w:val="00976E42"/>
    <w:rsid w:val="009778AA"/>
    <w:rsid w:val="00977B15"/>
    <w:rsid w:val="00981E3B"/>
    <w:rsid w:val="00983662"/>
    <w:rsid w:val="009844AF"/>
    <w:rsid w:val="00984DBD"/>
    <w:rsid w:val="009861F2"/>
    <w:rsid w:val="009866BF"/>
    <w:rsid w:val="00986C39"/>
    <w:rsid w:val="0099106A"/>
    <w:rsid w:val="009921D8"/>
    <w:rsid w:val="00993052"/>
    <w:rsid w:val="00993355"/>
    <w:rsid w:val="00994317"/>
    <w:rsid w:val="00994DF9"/>
    <w:rsid w:val="00995032"/>
    <w:rsid w:val="00997B52"/>
    <w:rsid w:val="009A2A2F"/>
    <w:rsid w:val="009A2CD9"/>
    <w:rsid w:val="009A34EE"/>
    <w:rsid w:val="009A4077"/>
    <w:rsid w:val="009A51CA"/>
    <w:rsid w:val="009A70EB"/>
    <w:rsid w:val="009A7B37"/>
    <w:rsid w:val="009B076E"/>
    <w:rsid w:val="009B2625"/>
    <w:rsid w:val="009B27DD"/>
    <w:rsid w:val="009B7203"/>
    <w:rsid w:val="009B74AB"/>
    <w:rsid w:val="009C1C8B"/>
    <w:rsid w:val="009C3DFC"/>
    <w:rsid w:val="009C6744"/>
    <w:rsid w:val="009C67A1"/>
    <w:rsid w:val="009D011D"/>
    <w:rsid w:val="009D1285"/>
    <w:rsid w:val="009D2308"/>
    <w:rsid w:val="009D29CA"/>
    <w:rsid w:val="009D3054"/>
    <w:rsid w:val="009D31FF"/>
    <w:rsid w:val="009D48BD"/>
    <w:rsid w:val="009E0A7A"/>
    <w:rsid w:val="009E132E"/>
    <w:rsid w:val="009E3A82"/>
    <w:rsid w:val="009E48EB"/>
    <w:rsid w:val="009E55E0"/>
    <w:rsid w:val="009E56B3"/>
    <w:rsid w:val="009E61C8"/>
    <w:rsid w:val="009E6254"/>
    <w:rsid w:val="009F098E"/>
    <w:rsid w:val="009F1CA0"/>
    <w:rsid w:val="009F49DD"/>
    <w:rsid w:val="009F4D8D"/>
    <w:rsid w:val="009F7A1A"/>
    <w:rsid w:val="00A00D57"/>
    <w:rsid w:val="00A00DB5"/>
    <w:rsid w:val="00A02A80"/>
    <w:rsid w:val="00A04CA6"/>
    <w:rsid w:val="00A05A04"/>
    <w:rsid w:val="00A05DF3"/>
    <w:rsid w:val="00A05EA3"/>
    <w:rsid w:val="00A071CA"/>
    <w:rsid w:val="00A1027B"/>
    <w:rsid w:val="00A104B7"/>
    <w:rsid w:val="00A104F5"/>
    <w:rsid w:val="00A121F5"/>
    <w:rsid w:val="00A12447"/>
    <w:rsid w:val="00A13D00"/>
    <w:rsid w:val="00A14EFD"/>
    <w:rsid w:val="00A20932"/>
    <w:rsid w:val="00A21739"/>
    <w:rsid w:val="00A27286"/>
    <w:rsid w:val="00A276A2"/>
    <w:rsid w:val="00A3294D"/>
    <w:rsid w:val="00A32C33"/>
    <w:rsid w:val="00A340EC"/>
    <w:rsid w:val="00A34F3E"/>
    <w:rsid w:val="00A358E6"/>
    <w:rsid w:val="00A36B00"/>
    <w:rsid w:val="00A404D5"/>
    <w:rsid w:val="00A417C2"/>
    <w:rsid w:val="00A42639"/>
    <w:rsid w:val="00A43497"/>
    <w:rsid w:val="00A46B14"/>
    <w:rsid w:val="00A47C5A"/>
    <w:rsid w:val="00A47F09"/>
    <w:rsid w:val="00A50A63"/>
    <w:rsid w:val="00A529A9"/>
    <w:rsid w:val="00A52D95"/>
    <w:rsid w:val="00A53213"/>
    <w:rsid w:val="00A53863"/>
    <w:rsid w:val="00A53906"/>
    <w:rsid w:val="00A541D4"/>
    <w:rsid w:val="00A55A9F"/>
    <w:rsid w:val="00A56120"/>
    <w:rsid w:val="00A5680F"/>
    <w:rsid w:val="00A57627"/>
    <w:rsid w:val="00A60233"/>
    <w:rsid w:val="00A6052C"/>
    <w:rsid w:val="00A61DB4"/>
    <w:rsid w:val="00A62CF1"/>
    <w:rsid w:val="00A636FE"/>
    <w:rsid w:val="00A6376E"/>
    <w:rsid w:val="00A63ACF"/>
    <w:rsid w:val="00A65958"/>
    <w:rsid w:val="00A678B9"/>
    <w:rsid w:val="00A67944"/>
    <w:rsid w:val="00A746B2"/>
    <w:rsid w:val="00A75442"/>
    <w:rsid w:val="00A76276"/>
    <w:rsid w:val="00A77B35"/>
    <w:rsid w:val="00A809A7"/>
    <w:rsid w:val="00A812F5"/>
    <w:rsid w:val="00A82922"/>
    <w:rsid w:val="00A83A5A"/>
    <w:rsid w:val="00A83B32"/>
    <w:rsid w:val="00A845F4"/>
    <w:rsid w:val="00A8481C"/>
    <w:rsid w:val="00A84C23"/>
    <w:rsid w:val="00A856E5"/>
    <w:rsid w:val="00A8691A"/>
    <w:rsid w:val="00A91FFC"/>
    <w:rsid w:val="00A9205E"/>
    <w:rsid w:val="00A92377"/>
    <w:rsid w:val="00A92D43"/>
    <w:rsid w:val="00A92EED"/>
    <w:rsid w:val="00A93EA1"/>
    <w:rsid w:val="00A94C89"/>
    <w:rsid w:val="00A95061"/>
    <w:rsid w:val="00A95144"/>
    <w:rsid w:val="00A9727A"/>
    <w:rsid w:val="00AA16BD"/>
    <w:rsid w:val="00AA38DE"/>
    <w:rsid w:val="00AA4BE3"/>
    <w:rsid w:val="00AA4E23"/>
    <w:rsid w:val="00AA4FE0"/>
    <w:rsid w:val="00AA5664"/>
    <w:rsid w:val="00AA5E53"/>
    <w:rsid w:val="00AA6691"/>
    <w:rsid w:val="00AA66C2"/>
    <w:rsid w:val="00AA6F1C"/>
    <w:rsid w:val="00AB10F7"/>
    <w:rsid w:val="00AB17CC"/>
    <w:rsid w:val="00AB3BE8"/>
    <w:rsid w:val="00AB50EC"/>
    <w:rsid w:val="00AB6405"/>
    <w:rsid w:val="00AB6574"/>
    <w:rsid w:val="00AC026C"/>
    <w:rsid w:val="00AC1803"/>
    <w:rsid w:val="00AC248E"/>
    <w:rsid w:val="00AC3617"/>
    <w:rsid w:val="00AC3D12"/>
    <w:rsid w:val="00AC4BFC"/>
    <w:rsid w:val="00AC557B"/>
    <w:rsid w:val="00AC5628"/>
    <w:rsid w:val="00AC7460"/>
    <w:rsid w:val="00AD0FD9"/>
    <w:rsid w:val="00AD1491"/>
    <w:rsid w:val="00AD1C87"/>
    <w:rsid w:val="00AD1F15"/>
    <w:rsid w:val="00AD486C"/>
    <w:rsid w:val="00AD56C2"/>
    <w:rsid w:val="00AE04C4"/>
    <w:rsid w:val="00AE2223"/>
    <w:rsid w:val="00AE2299"/>
    <w:rsid w:val="00AE509A"/>
    <w:rsid w:val="00AE5742"/>
    <w:rsid w:val="00AF2064"/>
    <w:rsid w:val="00AF24E8"/>
    <w:rsid w:val="00AF259D"/>
    <w:rsid w:val="00AF342A"/>
    <w:rsid w:val="00AF4484"/>
    <w:rsid w:val="00AF4FF2"/>
    <w:rsid w:val="00AF519F"/>
    <w:rsid w:val="00AF63B4"/>
    <w:rsid w:val="00AF7691"/>
    <w:rsid w:val="00AF7FC7"/>
    <w:rsid w:val="00B012FF"/>
    <w:rsid w:val="00B01EFC"/>
    <w:rsid w:val="00B03779"/>
    <w:rsid w:val="00B04846"/>
    <w:rsid w:val="00B05AA2"/>
    <w:rsid w:val="00B06B42"/>
    <w:rsid w:val="00B06CF4"/>
    <w:rsid w:val="00B10BF5"/>
    <w:rsid w:val="00B11C0B"/>
    <w:rsid w:val="00B1362B"/>
    <w:rsid w:val="00B1766A"/>
    <w:rsid w:val="00B17D19"/>
    <w:rsid w:val="00B20D69"/>
    <w:rsid w:val="00B21BD2"/>
    <w:rsid w:val="00B222D6"/>
    <w:rsid w:val="00B250E7"/>
    <w:rsid w:val="00B253C8"/>
    <w:rsid w:val="00B265EC"/>
    <w:rsid w:val="00B31B33"/>
    <w:rsid w:val="00B31C99"/>
    <w:rsid w:val="00B333C7"/>
    <w:rsid w:val="00B334AC"/>
    <w:rsid w:val="00B3380F"/>
    <w:rsid w:val="00B373D8"/>
    <w:rsid w:val="00B37DC8"/>
    <w:rsid w:val="00B40B96"/>
    <w:rsid w:val="00B41A93"/>
    <w:rsid w:val="00B4264F"/>
    <w:rsid w:val="00B43071"/>
    <w:rsid w:val="00B43928"/>
    <w:rsid w:val="00B44698"/>
    <w:rsid w:val="00B44869"/>
    <w:rsid w:val="00B47361"/>
    <w:rsid w:val="00B4756B"/>
    <w:rsid w:val="00B50652"/>
    <w:rsid w:val="00B51382"/>
    <w:rsid w:val="00B52AE6"/>
    <w:rsid w:val="00B52B59"/>
    <w:rsid w:val="00B536E3"/>
    <w:rsid w:val="00B53DEA"/>
    <w:rsid w:val="00B54C9C"/>
    <w:rsid w:val="00B5657F"/>
    <w:rsid w:val="00B567B0"/>
    <w:rsid w:val="00B607BD"/>
    <w:rsid w:val="00B612EC"/>
    <w:rsid w:val="00B61B7A"/>
    <w:rsid w:val="00B65E03"/>
    <w:rsid w:val="00B66332"/>
    <w:rsid w:val="00B66B56"/>
    <w:rsid w:val="00B67806"/>
    <w:rsid w:val="00B713E2"/>
    <w:rsid w:val="00B7330D"/>
    <w:rsid w:val="00B737C9"/>
    <w:rsid w:val="00B73985"/>
    <w:rsid w:val="00B7402F"/>
    <w:rsid w:val="00B74A28"/>
    <w:rsid w:val="00B75EB7"/>
    <w:rsid w:val="00B760B4"/>
    <w:rsid w:val="00B761FC"/>
    <w:rsid w:val="00B765CB"/>
    <w:rsid w:val="00B826AB"/>
    <w:rsid w:val="00B82F94"/>
    <w:rsid w:val="00B837A1"/>
    <w:rsid w:val="00B84A90"/>
    <w:rsid w:val="00B84D5E"/>
    <w:rsid w:val="00B85A17"/>
    <w:rsid w:val="00B92349"/>
    <w:rsid w:val="00B9348E"/>
    <w:rsid w:val="00B94CD4"/>
    <w:rsid w:val="00B957B9"/>
    <w:rsid w:val="00B968EC"/>
    <w:rsid w:val="00B96993"/>
    <w:rsid w:val="00B97229"/>
    <w:rsid w:val="00B97671"/>
    <w:rsid w:val="00BA00F7"/>
    <w:rsid w:val="00BA058C"/>
    <w:rsid w:val="00BA0ACB"/>
    <w:rsid w:val="00BA10D9"/>
    <w:rsid w:val="00BA2A04"/>
    <w:rsid w:val="00BA3691"/>
    <w:rsid w:val="00BA44CA"/>
    <w:rsid w:val="00BA60E5"/>
    <w:rsid w:val="00BA6E6B"/>
    <w:rsid w:val="00BB34AC"/>
    <w:rsid w:val="00BB35F1"/>
    <w:rsid w:val="00BB41CB"/>
    <w:rsid w:val="00BB422C"/>
    <w:rsid w:val="00BB65B9"/>
    <w:rsid w:val="00BB71DB"/>
    <w:rsid w:val="00BB774A"/>
    <w:rsid w:val="00BB79A4"/>
    <w:rsid w:val="00BC1E70"/>
    <w:rsid w:val="00BC3067"/>
    <w:rsid w:val="00BC363D"/>
    <w:rsid w:val="00BC703F"/>
    <w:rsid w:val="00BD08A1"/>
    <w:rsid w:val="00BD0D0F"/>
    <w:rsid w:val="00BD1C99"/>
    <w:rsid w:val="00BD4965"/>
    <w:rsid w:val="00BD4B21"/>
    <w:rsid w:val="00BD5479"/>
    <w:rsid w:val="00BD6003"/>
    <w:rsid w:val="00BD7F8A"/>
    <w:rsid w:val="00BE0250"/>
    <w:rsid w:val="00BE3AD9"/>
    <w:rsid w:val="00BE4754"/>
    <w:rsid w:val="00BE582E"/>
    <w:rsid w:val="00BE6CAC"/>
    <w:rsid w:val="00BF1D2E"/>
    <w:rsid w:val="00BF271C"/>
    <w:rsid w:val="00BF3A26"/>
    <w:rsid w:val="00BF45A8"/>
    <w:rsid w:val="00BF49D5"/>
    <w:rsid w:val="00BF4BFF"/>
    <w:rsid w:val="00BF626D"/>
    <w:rsid w:val="00C0191B"/>
    <w:rsid w:val="00C02A2A"/>
    <w:rsid w:val="00C03C7A"/>
    <w:rsid w:val="00C045AD"/>
    <w:rsid w:val="00C04684"/>
    <w:rsid w:val="00C05DD5"/>
    <w:rsid w:val="00C06260"/>
    <w:rsid w:val="00C067EC"/>
    <w:rsid w:val="00C06E0A"/>
    <w:rsid w:val="00C07EAF"/>
    <w:rsid w:val="00C12CB5"/>
    <w:rsid w:val="00C14C08"/>
    <w:rsid w:val="00C15D52"/>
    <w:rsid w:val="00C16827"/>
    <w:rsid w:val="00C16EDE"/>
    <w:rsid w:val="00C17499"/>
    <w:rsid w:val="00C175CE"/>
    <w:rsid w:val="00C17825"/>
    <w:rsid w:val="00C21120"/>
    <w:rsid w:val="00C21198"/>
    <w:rsid w:val="00C218D1"/>
    <w:rsid w:val="00C21F95"/>
    <w:rsid w:val="00C237F0"/>
    <w:rsid w:val="00C25296"/>
    <w:rsid w:val="00C25A25"/>
    <w:rsid w:val="00C2684E"/>
    <w:rsid w:val="00C27448"/>
    <w:rsid w:val="00C30364"/>
    <w:rsid w:val="00C31C8F"/>
    <w:rsid w:val="00C31E5A"/>
    <w:rsid w:val="00C32A5A"/>
    <w:rsid w:val="00C3469C"/>
    <w:rsid w:val="00C36661"/>
    <w:rsid w:val="00C36A22"/>
    <w:rsid w:val="00C4076B"/>
    <w:rsid w:val="00C4149A"/>
    <w:rsid w:val="00C4175C"/>
    <w:rsid w:val="00C41D2A"/>
    <w:rsid w:val="00C43081"/>
    <w:rsid w:val="00C4419F"/>
    <w:rsid w:val="00C45D35"/>
    <w:rsid w:val="00C46E51"/>
    <w:rsid w:val="00C47B5A"/>
    <w:rsid w:val="00C51C4E"/>
    <w:rsid w:val="00C52F94"/>
    <w:rsid w:val="00C532D4"/>
    <w:rsid w:val="00C53E5E"/>
    <w:rsid w:val="00C541D9"/>
    <w:rsid w:val="00C54735"/>
    <w:rsid w:val="00C5520A"/>
    <w:rsid w:val="00C5556D"/>
    <w:rsid w:val="00C56B03"/>
    <w:rsid w:val="00C61B44"/>
    <w:rsid w:val="00C63DBE"/>
    <w:rsid w:val="00C646B2"/>
    <w:rsid w:val="00C67E04"/>
    <w:rsid w:val="00C708FC"/>
    <w:rsid w:val="00C70D07"/>
    <w:rsid w:val="00C72185"/>
    <w:rsid w:val="00C727EC"/>
    <w:rsid w:val="00C7418D"/>
    <w:rsid w:val="00C76607"/>
    <w:rsid w:val="00C82F9D"/>
    <w:rsid w:val="00C83718"/>
    <w:rsid w:val="00C90D06"/>
    <w:rsid w:val="00C93EE9"/>
    <w:rsid w:val="00C96BC2"/>
    <w:rsid w:val="00CA2894"/>
    <w:rsid w:val="00CA3155"/>
    <w:rsid w:val="00CA403E"/>
    <w:rsid w:val="00CA53F6"/>
    <w:rsid w:val="00CA6D19"/>
    <w:rsid w:val="00CB0BF4"/>
    <w:rsid w:val="00CB1D22"/>
    <w:rsid w:val="00CB404E"/>
    <w:rsid w:val="00CB5FB3"/>
    <w:rsid w:val="00CB677D"/>
    <w:rsid w:val="00CC03A5"/>
    <w:rsid w:val="00CC0984"/>
    <w:rsid w:val="00CC1BB3"/>
    <w:rsid w:val="00CC225C"/>
    <w:rsid w:val="00CC27F8"/>
    <w:rsid w:val="00CC6D85"/>
    <w:rsid w:val="00CC6E66"/>
    <w:rsid w:val="00CC723C"/>
    <w:rsid w:val="00CD0F0F"/>
    <w:rsid w:val="00CD2076"/>
    <w:rsid w:val="00CD24A0"/>
    <w:rsid w:val="00CD35FE"/>
    <w:rsid w:val="00CD36A3"/>
    <w:rsid w:val="00CD3821"/>
    <w:rsid w:val="00CD6230"/>
    <w:rsid w:val="00CE0309"/>
    <w:rsid w:val="00CE18C9"/>
    <w:rsid w:val="00CE18FE"/>
    <w:rsid w:val="00CE6B7C"/>
    <w:rsid w:val="00CE7D94"/>
    <w:rsid w:val="00CF21C3"/>
    <w:rsid w:val="00CF3CC3"/>
    <w:rsid w:val="00CF468E"/>
    <w:rsid w:val="00CF6359"/>
    <w:rsid w:val="00CF6987"/>
    <w:rsid w:val="00CF701E"/>
    <w:rsid w:val="00CF7BEF"/>
    <w:rsid w:val="00D04DD5"/>
    <w:rsid w:val="00D05A8A"/>
    <w:rsid w:val="00D0659C"/>
    <w:rsid w:val="00D078E2"/>
    <w:rsid w:val="00D07D00"/>
    <w:rsid w:val="00D11EF2"/>
    <w:rsid w:val="00D12D18"/>
    <w:rsid w:val="00D134F4"/>
    <w:rsid w:val="00D15A78"/>
    <w:rsid w:val="00D15DE5"/>
    <w:rsid w:val="00D16502"/>
    <w:rsid w:val="00D1691C"/>
    <w:rsid w:val="00D2060E"/>
    <w:rsid w:val="00D207BC"/>
    <w:rsid w:val="00D21515"/>
    <w:rsid w:val="00D220FF"/>
    <w:rsid w:val="00D22F3D"/>
    <w:rsid w:val="00D23749"/>
    <w:rsid w:val="00D23C8D"/>
    <w:rsid w:val="00D24E93"/>
    <w:rsid w:val="00D25441"/>
    <w:rsid w:val="00D27884"/>
    <w:rsid w:val="00D30AA4"/>
    <w:rsid w:val="00D31069"/>
    <w:rsid w:val="00D33DA1"/>
    <w:rsid w:val="00D372E6"/>
    <w:rsid w:val="00D4028C"/>
    <w:rsid w:val="00D41820"/>
    <w:rsid w:val="00D43225"/>
    <w:rsid w:val="00D446F9"/>
    <w:rsid w:val="00D448E4"/>
    <w:rsid w:val="00D467E3"/>
    <w:rsid w:val="00D504FB"/>
    <w:rsid w:val="00D507FC"/>
    <w:rsid w:val="00D522A2"/>
    <w:rsid w:val="00D55587"/>
    <w:rsid w:val="00D55A3E"/>
    <w:rsid w:val="00D55B71"/>
    <w:rsid w:val="00D5641D"/>
    <w:rsid w:val="00D57E51"/>
    <w:rsid w:val="00D6011A"/>
    <w:rsid w:val="00D620D1"/>
    <w:rsid w:val="00D62203"/>
    <w:rsid w:val="00D62689"/>
    <w:rsid w:val="00D62EC7"/>
    <w:rsid w:val="00D6529A"/>
    <w:rsid w:val="00D65DE9"/>
    <w:rsid w:val="00D65E10"/>
    <w:rsid w:val="00D66B79"/>
    <w:rsid w:val="00D674CA"/>
    <w:rsid w:val="00D67AFE"/>
    <w:rsid w:val="00D74225"/>
    <w:rsid w:val="00D7610D"/>
    <w:rsid w:val="00D813CA"/>
    <w:rsid w:val="00D81A69"/>
    <w:rsid w:val="00D81DAC"/>
    <w:rsid w:val="00D82629"/>
    <w:rsid w:val="00D8733B"/>
    <w:rsid w:val="00D87D87"/>
    <w:rsid w:val="00D9013C"/>
    <w:rsid w:val="00D912E0"/>
    <w:rsid w:val="00D91C05"/>
    <w:rsid w:val="00D93839"/>
    <w:rsid w:val="00D959F0"/>
    <w:rsid w:val="00DA1E9D"/>
    <w:rsid w:val="00DA22ED"/>
    <w:rsid w:val="00DA3256"/>
    <w:rsid w:val="00DA4373"/>
    <w:rsid w:val="00DA4FB4"/>
    <w:rsid w:val="00DA673A"/>
    <w:rsid w:val="00DA6796"/>
    <w:rsid w:val="00DA6EB5"/>
    <w:rsid w:val="00DB0B48"/>
    <w:rsid w:val="00DB12E4"/>
    <w:rsid w:val="00DB227A"/>
    <w:rsid w:val="00DB4235"/>
    <w:rsid w:val="00DB5567"/>
    <w:rsid w:val="00DB5BE2"/>
    <w:rsid w:val="00DC0610"/>
    <w:rsid w:val="00DC0E3A"/>
    <w:rsid w:val="00DC0EB4"/>
    <w:rsid w:val="00DC0FB8"/>
    <w:rsid w:val="00DC1769"/>
    <w:rsid w:val="00DC35C6"/>
    <w:rsid w:val="00DC384B"/>
    <w:rsid w:val="00DC3F97"/>
    <w:rsid w:val="00DC5123"/>
    <w:rsid w:val="00DC7E98"/>
    <w:rsid w:val="00DD1784"/>
    <w:rsid w:val="00DD26BC"/>
    <w:rsid w:val="00DD2A88"/>
    <w:rsid w:val="00DD4265"/>
    <w:rsid w:val="00DD5DEB"/>
    <w:rsid w:val="00DD6F2E"/>
    <w:rsid w:val="00DE0F88"/>
    <w:rsid w:val="00DE1CC1"/>
    <w:rsid w:val="00DE283A"/>
    <w:rsid w:val="00DE2CAD"/>
    <w:rsid w:val="00DE2DC7"/>
    <w:rsid w:val="00DE2FF9"/>
    <w:rsid w:val="00DE3483"/>
    <w:rsid w:val="00DE52E6"/>
    <w:rsid w:val="00DE5CB4"/>
    <w:rsid w:val="00DE5DC7"/>
    <w:rsid w:val="00DE6222"/>
    <w:rsid w:val="00DE7018"/>
    <w:rsid w:val="00DE755F"/>
    <w:rsid w:val="00DF0428"/>
    <w:rsid w:val="00DF1CBB"/>
    <w:rsid w:val="00DF225D"/>
    <w:rsid w:val="00DF238B"/>
    <w:rsid w:val="00DF3402"/>
    <w:rsid w:val="00DF428A"/>
    <w:rsid w:val="00DF6B79"/>
    <w:rsid w:val="00DF7B16"/>
    <w:rsid w:val="00E0035E"/>
    <w:rsid w:val="00E01FB1"/>
    <w:rsid w:val="00E02E03"/>
    <w:rsid w:val="00E03590"/>
    <w:rsid w:val="00E04242"/>
    <w:rsid w:val="00E04DA8"/>
    <w:rsid w:val="00E05F6A"/>
    <w:rsid w:val="00E063DE"/>
    <w:rsid w:val="00E10633"/>
    <w:rsid w:val="00E11A21"/>
    <w:rsid w:val="00E120C3"/>
    <w:rsid w:val="00E13232"/>
    <w:rsid w:val="00E1385F"/>
    <w:rsid w:val="00E139C0"/>
    <w:rsid w:val="00E166F8"/>
    <w:rsid w:val="00E16D0E"/>
    <w:rsid w:val="00E175A9"/>
    <w:rsid w:val="00E177B1"/>
    <w:rsid w:val="00E17C2A"/>
    <w:rsid w:val="00E17CAD"/>
    <w:rsid w:val="00E203AC"/>
    <w:rsid w:val="00E2380E"/>
    <w:rsid w:val="00E23CCC"/>
    <w:rsid w:val="00E249FE"/>
    <w:rsid w:val="00E25913"/>
    <w:rsid w:val="00E266A3"/>
    <w:rsid w:val="00E27344"/>
    <w:rsid w:val="00E302BC"/>
    <w:rsid w:val="00E30CC4"/>
    <w:rsid w:val="00E31193"/>
    <w:rsid w:val="00E31BF9"/>
    <w:rsid w:val="00E32226"/>
    <w:rsid w:val="00E359F9"/>
    <w:rsid w:val="00E411B0"/>
    <w:rsid w:val="00E422E1"/>
    <w:rsid w:val="00E42C73"/>
    <w:rsid w:val="00E447D8"/>
    <w:rsid w:val="00E44A12"/>
    <w:rsid w:val="00E468A3"/>
    <w:rsid w:val="00E51122"/>
    <w:rsid w:val="00E53828"/>
    <w:rsid w:val="00E53961"/>
    <w:rsid w:val="00E54900"/>
    <w:rsid w:val="00E5521C"/>
    <w:rsid w:val="00E55A3C"/>
    <w:rsid w:val="00E60092"/>
    <w:rsid w:val="00E610BA"/>
    <w:rsid w:val="00E62CAC"/>
    <w:rsid w:val="00E64637"/>
    <w:rsid w:val="00E64945"/>
    <w:rsid w:val="00E659EB"/>
    <w:rsid w:val="00E7037C"/>
    <w:rsid w:val="00E708CB"/>
    <w:rsid w:val="00E738A1"/>
    <w:rsid w:val="00E73C0B"/>
    <w:rsid w:val="00E77BB0"/>
    <w:rsid w:val="00E80388"/>
    <w:rsid w:val="00E84358"/>
    <w:rsid w:val="00E84CD4"/>
    <w:rsid w:val="00E85655"/>
    <w:rsid w:val="00E86DDE"/>
    <w:rsid w:val="00E92C72"/>
    <w:rsid w:val="00E939E3"/>
    <w:rsid w:val="00E94978"/>
    <w:rsid w:val="00E949F6"/>
    <w:rsid w:val="00E94F83"/>
    <w:rsid w:val="00E9669E"/>
    <w:rsid w:val="00E97D9E"/>
    <w:rsid w:val="00EA00D3"/>
    <w:rsid w:val="00EA0330"/>
    <w:rsid w:val="00EA0C93"/>
    <w:rsid w:val="00EA18DA"/>
    <w:rsid w:val="00EA262B"/>
    <w:rsid w:val="00EA380E"/>
    <w:rsid w:val="00EA4ACC"/>
    <w:rsid w:val="00EA5145"/>
    <w:rsid w:val="00EA755F"/>
    <w:rsid w:val="00EA75D0"/>
    <w:rsid w:val="00EB09D0"/>
    <w:rsid w:val="00EB1223"/>
    <w:rsid w:val="00EB1605"/>
    <w:rsid w:val="00EB2269"/>
    <w:rsid w:val="00EB2C4B"/>
    <w:rsid w:val="00EB3645"/>
    <w:rsid w:val="00EB5759"/>
    <w:rsid w:val="00EB591D"/>
    <w:rsid w:val="00EB64A7"/>
    <w:rsid w:val="00EB6F7C"/>
    <w:rsid w:val="00EB7ADA"/>
    <w:rsid w:val="00EC1EF1"/>
    <w:rsid w:val="00EC2089"/>
    <w:rsid w:val="00EC667A"/>
    <w:rsid w:val="00EC7468"/>
    <w:rsid w:val="00ED0970"/>
    <w:rsid w:val="00ED0C89"/>
    <w:rsid w:val="00ED1EE1"/>
    <w:rsid w:val="00ED2366"/>
    <w:rsid w:val="00ED54B0"/>
    <w:rsid w:val="00ED5802"/>
    <w:rsid w:val="00ED64C4"/>
    <w:rsid w:val="00ED6C64"/>
    <w:rsid w:val="00EE0A4E"/>
    <w:rsid w:val="00EE12E0"/>
    <w:rsid w:val="00EE19F2"/>
    <w:rsid w:val="00EE5151"/>
    <w:rsid w:val="00EE579B"/>
    <w:rsid w:val="00EE5D16"/>
    <w:rsid w:val="00EE6FFA"/>
    <w:rsid w:val="00EE7366"/>
    <w:rsid w:val="00EE7F56"/>
    <w:rsid w:val="00EF1DCD"/>
    <w:rsid w:val="00EF1F87"/>
    <w:rsid w:val="00EF4074"/>
    <w:rsid w:val="00EF4FE0"/>
    <w:rsid w:val="00EF5A6B"/>
    <w:rsid w:val="00EF6A25"/>
    <w:rsid w:val="00EF6B8A"/>
    <w:rsid w:val="00F00047"/>
    <w:rsid w:val="00F00789"/>
    <w:rsid w:val="00F013A5"/>
    <w:rsid w:val="00F0330A"/>
    <w:rsid w:val="00F05361"/>
    <w:rsid w:val="00F06391"/>
    <w:rsid w:val="00F07CDF"/>
    <w:rsid w:val="00F07F24"/>
    <w:rsid w:val="00F10717"/>
    <w:rsid w:val="00F10F39"/>
    <w:rsid w:val="00F118D3"/>
    <w:rsid w:val="00F14914"/>
    <w:rsid w:val="00F14BA5"/>
    <w:rsid w:val="00F16AF4"/>
    <w:rsid w:val="00F171D6"/>
    <w:rsid w:val="00F20A9C"/>
    <w:rsid w:val="00F20D2F"/>
    <w:rsid w:val="00F23EF1"/>
    <w:rsid w:val="00F25108"/>
    <w:rsid w:val="00F261ED"/>
    <w:rsid w:val="00F278A6"/>
    <w:rsid w:val="00F3378E"/>
    <w:rsid w:val="00F3445A"/>
    <w:rsid w:val="00F35F14"/>
    <w:rsid w:val="00F36FBE"/>
    <w:rsid w:val="00F44ECC"/>
    <w:rsid w:val="00F45651"/>
    <w:rsid w:val="00F4586C"/>
    <w:rsid w:val="00F45E4B"/>
    <w:rsid w:val="00F50239"/>
    <w:rsid w:val="00F502B8"/>
    <w:rsid w:val="00F50D42"/>
    <w:rsid w:val="00F51D5E"/>
    <w:rsid w:val="00F52B38"/>
    <w:rsid w:val="00F62B98"/>
    <w:rsid w:val="00F631C0"/>
    <w:rsid w:val="00F632EA"/>
    <w:rsid w:val="00F6599E"/>
    <w:rsid w:val="00F66D5E"/>
    <w:rsid w:val="00F704FB"/>
    <w:rsid w:val="00F72C55"/>
    <w:rsid w:val="00F73C3C"/>
    <w:rsid w:val="00F7631A"/>
    <w:rsid w:val="00F77C36"/>
    <w:rsid w:val="00F8030A"/>
    <w:rsid w:val="00F83225"/>
    <w:rsid w:val="00F83697"/>
    <w:rsid w:val="00F8746E"/>
    <w:rsid w:val="00F9294B"/>
    <w:rsid w:val="00F93110"/>
    <w:rsid w:val="00F95172"/>
    <w:rsid w:val="00F95BDE"/>
    <w:rsid w:val="00F96162"/>
    <w:rsid w:val="00F9631F"/>
    <w:rsid w:val="00F973D9"/>
    <w:rsid w:val="00FA0760"/>
    <w:rsid w:val="00FA1E9A"/>
    <w:rsid w:val="00FA2043"/>
    <w:rsid w:val="00FA4A80"/>
    <w:rsid w:val="00FA665A"/>
    <w:rsid w:val="00FA7B41"/>
    <w:rsid w:val="00FB0E93"/>
    <w:rsid w:val="00FB1B8E"/>
    <w:rsid w:val="00FB248B"/>
    <w:rsid w:val="00FB2666"/>
    <w:rsid w:val="00FB2747"/>
    <w:rsid w:val="00FB3079"/>
    <w:rsid w:val="00FB3089"/>
    <w:rsid w:val="00FB3C89"/>
    <w:rsid w:val="00FB3FC5"/>
    <w:rsid w:val="00FB4DBF"/>
    <w:rsid w:val="00FB7821"/>
    <w:rsid w:val="00FC1DF8"/>
    <w:rsid w:val="00FC2345"/>
    <w:rsid w:val="00FC38CB"/>
    <w:rsid w:val="00FC441D"/>
    <w:rsid w:val="00FC4EAA"/>
    <w:rsid w:val="00FC7BB3"/>
    <w:rsid w:val="00FD1922"/>
    <w:rsid w:val="00FD1957"/>
    <w:rsid w:val="00FD1B18"/>
    <w:rsid w:val="00FD5C7E"/>
    <w:rsid w:val="00FD5CA2"/>
    <w:rsid w:val="00FD61E3"/>
    <w:rsid w:val="00FD666D"/>
    <w:rsid w:val="00FD73E6"/>
    <w:rsid w:val="00FD7811"/>
    <w:rsid w:val="00FE1422"/>
    <w:rsid w:val="00FE2CA6"/>
    <w:rsid w:val="00FE2D4C"/>
    <w:rsid w:val="00FE5EF6"/>
    <w:rsid w:val="00FF0396"/>
    <w:rsid w:val="00FF0FA9"/>
    <w:rsid w:val="00FF1BC7"/>
    <w:rsid w:val="00FF27B2"/>
    <w:rsid w:val="00FF44F3"/>
    <w:rsid w:val="00FF4BB3"/>
    <w:rsid w:val="00FF5793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F7EC4C"/>
  <w15:chartTrackingRefBased/>
  <w15:docId w15:val="{A66579B2-EE06-424E-9748-6E0F211E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1A93"/>
    <w:rPr>
      <w:snapToGrid w:val="0"/>
      <w:sz w:val="24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slov2">
    <w:name w:val="heading 2"/>
    <w:basedOn w:val="Normal"/>
    <w:next w:val="Normal"/>
    <w:qFormat/>
    <w:pPr>
      <w:keepNext/>
      <w:keepLines/>
      <w:numPr>
        <w:ilvl w:val="1"/>
        <w:numId w:val="8"/>
      </w:numPr>
      <w:tabs>
        <w:tab w:val="num" w:pos="283"/>
      </w:tabs>
      <w:spacing w:after="120"/>
      <w:ind w:left="283" w:hanging="283"/>
      <w:jc w:val="both"/>
      <w:outlineLvl w:val="1"/>
    </w:pPr>
    <w:rPr>
      <w:b/>
    </w:rPr>
  </w:style>
  <w:style w:type="paragraph" w:styleId="Naslov3">
    <w:name w:val="heading 3"/>
    <w:basedOn w:val="Normal"/>
    <w:next w:val="Normal"/>
    <w:qFormat/>
    <w:pPr>
      <w:keepNext/>
      <w:numPr>
        <w:ilvl w:val="2"/>
        <w:numId w:val="8"/>
      </w:numPr>
      <w:tabs>
        <w:tab w:val="num" w:pos="283"/>
      </w:tabs>
      <w:spacing w:before="240" w:after="60"/>
      <w:ind w:left="283" w:hanging="283"/>
      <w:jc w:val="both"/>
      <w:outlineLvl w:val="2"/>
    </w:pPr>
    <w:rPr>
      <w:b/>
    </w:rPr>
  </w:style>
  <w:style w:type="paragraph" w:styleId="Naslov4">
    <w:name w:val="heading 4"/>
    <w:basedOn w:val="Normal"/>
    <w:next w:val="Text4"/>
    <w:qFormat/>
    <w:pPr>
      <w:keepNext/>
      <w:spacing w:after="240"/>
      <w:ind w:left="1984" w:hanging="782"/>
      <w:jc w:val="both"/>
      <w:outlineLvl w:val="3"/>
    </w:pPr>
  </w:style>
  <w:style w:type="paragraph" w:styleId="Naslov5">
    <w:name w:val="heading 5"/>
    <w:basedOn w:val="Normal"/>
    <w:next w:val="Normal"/>
    <w:qFormat/>
    <w:pPr>
      <w:numPr>
        <w:ilvl w:val="1"/>
        <w:numId w:val="7"/>
      </w:numPr>
      <w:tabs>
        <w:tab w:val="num" w:pos="0"/>
      </w:tabs>
      <w:spacing w:before="240" w:after="60"/>
      <w:jc w:val="both"/>
      <w:outlineLvl w:val="4"/>
    </w:pPr>
    <w:rPr>
      <w:rFonts w:ascii="Arial" w:hAnsi="Arial"/>
      <w:sz w:val="22"/>
    </w:rPr>
  </w:style>
  <w:style w:type="paragraph" w:styleId="Naslov6">
    <w:name w:val="heading 6"/>
    <w:basedOn w:val="Normal"/>
    <w:next w:val="Normal"/>
    <w:qFormat/>
    <w:pPr>
      <w:numPr>
        <w:ilvl w:val="2"/>
        <w:numId w:val="7"/>
      </w:numPr>
      <w:tabs>
        <w:tab w:val="num" w:pos="0"/>
      </w:tabs>
      <w:spacing w:before="240" w:after="60"/>
      <w:jc w:val="both"/>
      <w:outlineLvl w:val="5"/>
    </w:pPr>
    <w:rPr>
      <w:rFonts w:ascii="Arial" w:hAnsi="Arial"/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7"/>
      </w:numPr>
      <w:tabs>
        <w:tab w:val="num" w:pos="0"/>
      </w:tabs>
      <w:spacing w:before="240" w:after="60"/>
      <w:jc w:val="both"/>
      <w:outlineLvl w:val="6"/>
    </w:pPr>
    <w:rPr>
      <w:rFonts w:ascii="Arial" w:hAnsi="Arial"/>
      <w:sz w:val="20"/>
    </w:rPr>
  </w:style>
  <w:style w:type="paragraph" w:styleId="Naslov8">
    <w:name w:val="heading 8"/>
    <w:basedOn w:val="Normal"/>
    <w:next w:val="Normal"/>
    <w:qFormat/>
    <w:pPr>
      <w:numPr>
        <w:ilvl w:val="7"/>
        <w:numId w:val="7"/>
      </w:numPr>
      <w:tabs>
        <w:tab w:val="num" w:pos="0"/>
      </w:tabs>
      <w:spacing w:before="240" w:after="60"/>
      <w:jc w:val="both"/>
      <w:outlineLvl w:val="7"/>
    </w:pPr>
    <w:rPr>
      <w:rFonts w:ascii="Arial" w:hAnsi="Arial"/>
      <w:i/>
      <w:sz w:val="20"/>
    </w:rPr>
  </w:style>
  <w:style w:type="paragraph" w:styleId="Naslov9">
    <w:name w:val="heading 9"/>
    <w:basedOn w:val="Normal"/>
    <w:next w:val="Normal"/>
    <w:qFormat/>
    <w:pPr>
      <w:numPr>
        <w:ilvl w:val="8"/>
        <w:numId w:val="7"/>
      </w:numPr>
      <w:tabs>
        <w:tab w:val="num" w:pos="0"/>
      </w:tabs>
      <w:spacing w:before="240" w:after="60"/>
      <w:jc w:val="both"/>
      <w:outlineLvl w:val="8"/>
    </w:pPr>
    <w:rPr>
      <w:rFonts w:ascii="Arial" w:hAnsi="Arial"/>
      <w:i/>
      <w:sz w:val="1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pPr>
      <w:tabs>
        <w:tab w:val="left" w:pos="2302"/>
      </w:tabs>
      <w:spacing w:after="240"/>
      <w:ind w:left="1202"/>
      <w:jc w:val="both"/>
    </w:pPr>
  </w:style>
  <w:style w:type="paragraph" w:customStyle="1" w:styleId="Application1">
    <w:name w:val="Application1"/>
    <w:basedOn w:val="Naslov1"/>
    <w:next w:val="Application2"/>
    <w:pPr>
      <w:pageBreakBefore/>
      <w:widowControl w:val="0"/>
      <w:numPr>
        <w:numId w:val="3"/>
      </w:numPr>
      <w:spacing w:before="0" w:after="480"/>
    </w:pPr>
    <w:rPr>
      <w:caps/>
    </w:rPr>
  </w:style>
  <w:style w:type="paragraph" w:customStyle="1" w:styleId="Application2">
    <w:name w:val="Application2"/>
    <w:basedOn w:val="Normal"/>
    <w:pPr>
      <w:widowControl w:val="0"/>
      <w:numPr>
        <w:numId w:val="5"/>
      </w:numPr>
      <w:tabs>
        <w:tab w:val="left" w:pos="567"/>
      </w:tabs>
      <w:suppressAutoHyphens/>
      <w:spacing w:after="120"/>
      <w:jc w:val="both"/>
    </w:pPr>
    <w:rPr>
      <w:rFonts w:ascii="Arial" w:hAnsi="Arial"/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numPr>
        <w:numId w:val="4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</w:rPr>
  </w:style>
  <w:style w:type="paragraph" w:customStyle="1" w:styleId="Application4">
    <w:name w:val="Application4"/>
    <w:basedOn w:val="Application3"/>
    <w:autoRedefine/>
    <w:pPr>
      <w:numPr>
        <w:numId w:val="0"/>
      </w:numPr>
      <w:ind w:left="567"/>
    </w:pPr>
    <w:rPr>
      <w:sz w:val="20"/>
    </w:rPr>
  </w:style>
  <w:style w:type="paragraph" w:customStyle="1" w:styleId="Application5">
    <w:name w:val="Application5"/>
    <w:basedOn w:val="Application2"/>
    <w:autoRedefine/>
    <w:pPr>
      <w:numPr>
        <w:numId w:val="0"/>
      </w:numPr>
      <w:tabs>
        <w:tab w:val="clear" w:pos="567"/>
        <w:tab w:val="num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autoRedefine/>
    <w:rPr>
      <w:rFonts w:ascii="Arial" w:hAnsi="Arial"/>
      <w:b/>
      <w:sz w:val="22"/>
      <w:u w:val="single"/>
    </w:rPr>
  </w:style>
  <w:style w:type="paragraph" w:customStyle="1" w:styleId="Clause">
    <w:name w:val="Clause"/>
    <w:basedOn w:val="Normal"/>
    <w:autoRedefine/>
    <w:pPr>
      <w:numPr>
        <w:numId w:val="6"/>
      </w:numPr>
    </w:pPr>
    <w:rPr>
      <w:rFonts w:ascii="Arial" w:hAnsi="Arial"/>
      <w:sz w:val="22"/>
    </w:rPr>
  </w:style>
  <w:style w:type="paragraph" w:customStyle="1" w:styleId="NumPar4">
    <w:name w:val="NumPar 4"/>
    <w:basedOn w:val="Naslov4"/>
    <w:next w:val="Text4"/>
    <w:pPr>
      <w:keepNext w:val="0"/>
    </w:pPr>
  </w:style>
  <w:style w:type="paragraph" w:styleId="Naslov">
    <w:name w:val="Title"/>
    <w:basedOn w:val="Normal"/>
    <w:next w:val="SubTitle1"/>
    <w:qFormat/>
    <w:pPr>
      <w:spacing w:after="480"/>
      <w:jc w:val="center"/>
    </w:pPr>
    <w:rPr>
      <w:b/>
      <w:sz w:val="48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Naslov1"/>
    <w:pPr>
      <w:keepNext/>
      <w:spacing w:after="480"/>
      <w:jc w:val="center"/>
    </w:pPr>
    <w:rPr>
      <w:b/>
      <w:smallCaps/>
      <w:sz w:val="28"/>
    </w:rPr>
  </w:style>
  <w:style w:type="paragraph" w:styleId="Sadraj1">
    <w:name w:val="toc 1"/>
    <w:basedOn w:val="Normal"/>
    <w:next w:val="Normal"/>
    <w:autoRedefine/>
    <w:uiPriority w:val="39"/>
    <w:rsid w:val="00EF1DCD"/>
    <w:pPr>
      <w:tabs>
        <w:tab w:val="left" w:pos="284"/>
        <w:tab w:val="right" w:pos="9628"/>
      </w:tabs>
      <w:spacing w:after="240"/>
      <w:ind w:left="284" w:hanging="284"/>
    </w:pPr>
    <w:rPr>
      <w:rFonts w:ascii="Times New Roman Bold" w:hAnsi="Times New Roman Bold"/>
      <w:b/>
      <w:caps/>
      <w:sz w:val="22"/>
    </w:rPr>
  </w:style>
  <w:style w:type="paragraph" w:styleId="Sadraj2">
    <w:name w:val="toc 2"/>
    <w:basedOn w:val="Normal"/>
    <w:next w:val="Normal"/>
    <w:autoRedefine/>
    <w:uiPriority w:val="39"/>
    <w:rsid w:val="00EF1DCD"/>
    <w:pPr>
      <w:tabs>
        <w:tab w:val="left" w:pos="709"/>
        <w:tab w:val="right" w:leader="dot" w:pos="9628"/>
      </w:tabs>
      <w:spacing w:after="80"/>
      <w:ind w:left="709" w:hanging="425"/>
    </w:pPr>
    <w:rPr>
      <w:sz w:val="22"/>
    </w:rPr>
  </w:style>
  <w:style w:type="paragraph" w:styleId="Sadraj3">
    <w:name w:val="toc 3"/>
    <w:basedOn w:val="Normal"/>
    <w:next w:val="Normal"/>
    <w:autoRedefine/>
    <w:uiPriority w:val="39"/>
    <w:rsid w:val="00EF1DCD"/>
    <w:pPr>
      <w:tabs>
        <w:tab w:val="left" w:pos="1134"/>
        <w:tab w:val="right" w:leader="dot" w:pos="9628"/>
      </w:tabs>
      <w:spacing w:after="40"/>
      <w:ind w:left="1701" w:hanging="1134"/>
    </w:pPr>
    <w:rPr>
      <w:noProof/>
      <w:sz w:val="20"/>
    </w:rPr>
  </w:style>
  <w:style w:type="paragraph" w:styleId="Sadraj4">
    <w:name w:val="toc 4"/>
    <w:basedOn w:val="Normal"/>
    <w:next w:val="Normal"/>
    <w:autoRedefine/>
    <w:semiHidden/>
    <w:pPr>
      <w:ind w:left="480"/>
    </w:pPr>
    <w:rPr>
      <w:sz w:val="20"/>
    </w:rPr>
  </w:style>
  <w:style w:type="paragraph" w:customStyle="1" w:styleId="AnnexTOC">
    <w:name w:val="AnnexTOC"/>
    <w:basedOn w:val="Sadraj1"/>
  </w:style>
  <w:style w:type="paragraph" w:customStyle="1" w:styleId="Guidelines1">
    <w:name w:val="Guidelines 1"/>
    <w:basedOn w:val="Sadraj1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pPr>
      <w:spacing w:before="240" w:after="240"/>
      <w:jc w:val="both"/>
    </w:pPr>
    <w:rPr>
      <w:b/>
      <w:smallCaps/>
    </w:rPr>
  </w:style>
  <w:style w:type="paragraph" w:customStyle="1" w:styleId="Text1">
    <w:name w:val="Text 1"/>
    <w:basedOn w:val="Normal"/>
    <w:pPr>
      <w:spacing w:after="240"/>
      <w:ind w:left="482"/>
      <w:jc w:val="both"/>
    </w:pPr>
  </w:style>
  <w:style w:type="character" w:styleId="Referencafusnote">
    <w:name w:val="footnote reference"/>
    <w:aliases w:val="BVI fnr"/>
    <w:semiHidden/>
    <w:rsid w:val="00F118D3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Text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clear" w:pos="2161"/>
        <w:tab w:val="left" w:pos="900"/>
      </w:tabs>
      <w:spacing w:before="240"/>
      <w:ind w:left="902" w:hanging="902"/>
    </w:pPr>
    <w:rPr>
      <w:rFonts w:ascii="Arial" w:hAnsi="Arial"/>
      <w:i/>
      <w:sz w:val="22"/>
    </w:r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202"/>
      <w:jc w:val="both"/>
    </w:pPr>
  </w:style>
  <w:style w:type="paragraph" w:customStyle="1" w:styleId="p3">
    <w:name w:val="p3"/>
    <w:basedOn w:val="Normal"/>
    <w:pPr>
      <w:widowControl w:val="0"/>
      <w:tabs>
        <w:tab w:val="left" w:pos="1420"/>
      </w:tabs>
      <w:spacing w:line="260" w:lineRule="atLeast"/>
      <w:ind w:left="360"/>
      <w:jc w:val="both"/>
    </w:pPr>
  </w:style>
  <w:style w:type="paragraph" w:customStyle="1" w:styleId="Guidelines5">
    <w:name w:val="Guidelines 5"/>
    <w:basedOn w:val="Normal"/>
    <w:pPr>
      <w:spacing w:before="240" w:after="240"/>
      <w:jc w:val="both"/>
    </w:pPr>
    <w:rPr>
      <w:b/>
    </w:rPr>
  </w:style>
  <w:style w:type="character" w:styleId="Hiperveza">
    <w:name w:val="Hyperlink"/>
    <w:rPr>
      <w:color w:val="0000FF"/>
      <w:u w:val="single"/>
    </w:rPr>
  </w:style>
  <w:style w:type="paragraph" w:customStyle="1" w:styleId="Dash2">
    <w:name w:val="Dash 2"/>
    <w:basedOn w:val="Normal"/>
    <w:pPr>
      <w:spacing w:after="240"/>
      <w:ind w:left="1441" w:hanging="238"/>
      <w:jc w:val="both"/>
    </w:pPr>
  </w:style>
  <w:style w:type="paragraph" w:customStyle="1" w:styleId="References">
    <w:name w:val="References"/>
    <w:basedOn w:val="Normal"/>
    <w:next w:val="AddressTR"/>
    <w:pPr>
      <w:spacing w:after="240"/>
      <w:ind w:left="5103"/>
    </w:pPr>
    <w:rPr>
      <w:sz w:val="20"/>
    </w:rPr>
  </w:style>
  <w:style w:type="paragraph" w:customStyle="1" w:styleId="AddressTR">
    <w:name w:val="AddressTR"/>
    <w:basedOn w:val="Normal"/>
    <w:next w:val="Normal"/>
    <w:pPr>
      <w:spacing w:after="720"/>
      <w:ind w:left="5103"/>
    </w:pPr>
  </w:style>
  <w:style w:type="paragraph" w:styleId="Tekstfusnote">
    <w:name w:val="footnote text"/>
    <w:aliases w:val="Footnote Text Char,Footnote Text Char Char Char,Footnote Text Char Char,Fußnote,single space,footnote text,FOOTNOTES,fn,ft,ADB,pod carou,- OP,Podrozdział,Fußnotentextf,stile 1,Footnote,Footnote1,Footnote2,Footnote3,Footnote4,Footnote5"/>
    <w:basedOn w:val="Normal"/>
    <w:link w:val="TekstfusnoteChar"/>
    <w:uiPriority w:val="99"/>
    <w:semiHidden/>
    <w:pPr>
      <w:spacing w:after="240"/>
      <w:ind w:left="357" w:hanging="357"/>
      <w:jc w:val="both"/>
    </w:pPr>
    <w:rPr>
      <w:sz w:val="20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  <w:spacing w:after="240"/>
      <w:jc w:val="both"/>
    </w:pPr>
  </w:style>
  <w:style w:type="character" w:styleId="Brojstranice">
    <w:name w:val="page number"/>
    <w:basedOn w:val="Zadanifontodlomka"/>
  </w:style>
  <w:style w:type="paragraph" w:styleId="Podnoje">
    <w:name w:val="footer"/>
    <w:basedOn w:val="Normal"/>
    <w:link w:val="PodnojeChar"/>
    <w:uiPriority w:val="99"/>
    <w:pPr>
      <w:ind w:right="-567"/>
    </w:pPr>
    <w:rPr>
      <w:rFonts w:ascii="Arial" w:hAnsi="Arial"/>
      <w:sz w:val="16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/>
      <w:ind w:left="1191" w:hanging="1191"/>
    </w:pPr>
  </w:style>
  <w:style w:type="paragraph" w:customStyle="1" w:styleId="Style0">
    <w:name w:val="Style0"/>
    <w:rPr>
      <w:rFonts w:ascii="Arial" w:hAnsi="Arial"/>
      <w:snapToGrid w:val="0"/>
      <w:sz w:val="24"/>
      <w:lang w:val="en-US" w:eastAsia="en-US"/>
    </w:rPr>
  </w:style>
  <w:style w:type="paragraph" w:styleId="Tijeloteksta">
    <w:name w:val="Body Text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lang w:val="en-US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</w:style>
  <w:style w:type="paragraph" w:styleId="Uvuenotijeloteksta">
    <w:name w:val="Body Text Indent"/>
    <w:basedOn w:val="Normal"/>
    <w:pPr>
      <w:jc w:val="both"/>
    </w:pPr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Sadraj5">
    <w:name w:val="toc 5"/>
    <w:basedOn w:val="Normal"/>
    <w:next w:val="Normal"/>
    <w:autoRedefine/>
    <w:semiHidden/>
    <w:pPr>
      <w:ind w:left="720"/>
    </w:pPr>
    <w:rPr>
      <w:sz w:val="20"/>
    </w:rPr>
  </w:style>
  <w:style w:type="paragraph" w:styleId="Sadraj6">
    <w:name w:val="toc 6"/>
    <w:basedOn w:val="Normal"/>
    <w:next w:val="Normal"/>
    <w:autoRedefine/>
    <w:semiHidden/>
    <w:pPr>
      <w:ind w:left="960"/>
    </w:pPr>
    <w:rPr>
      <w:sz w:val="20"/>
    </w:rPr>
  </w:style>
  <w:style w:type="paragraph" w:styleId="Sadraj7">
    <w:name w:val="toc 7"/>
    <w:basedOn w:val="Normal"/>
    <w:next w:val="Normal"/>
    <w:autoRedefine/>
    <w:semiHidden/>
    <w:pPr>
      <w:ind w:left="1200"/>
    </w:pPr>
    <w:rPr>
      <w:sz w:val="20"/>
    </w:rPr>
  </w:style>
  <w:style w:type="paragraph" w:styleId="Sadraj8">
    <w:name w:val="toc 8"/>
    <w:basedOn w:val="Normal"/>
    <w:next w:val="Normal"/>
    <w:autoRedefine/>
    <w:semiHidden/>
    <w:pPr>
      <w:ind w:left="1440"/>
    </w:pPr>
    <w:rPr>
      <w:sz w:val="20"/>
    </w:rPr>
  </w:style>
  <w:style w:type="paragraph" w:styleId="Sadraj9">
    <w:name w:val="toc 9"/>
    <w:basedOn w:val="Normal"/>
    <w:next w:val="Normal"/>
    <w:autoRedefine/>
    <w:semiHidden/>
    <w:pPr>
      <w:ind w:left="1680"/>
    </w:pPr>
    <w:rPr>
      <w:sz w:val="20"/>
    </w:rPr>
  </w:style>
  <w:style w:type="paragraph" w:styleId="Tijeloteksta3">
    <w:name w:val="Body Text 3"/>
    <w:basedOn w:val="Normal"/>
    <w:pPr>
      <w:ind w:right="-51"/>
      <w:jc w:val="both"/>
      <w:outlineLvl w:val="0"/>
    </w:pPr>
    <w:rPr>
      <w:rFonts w:ascii="Arial" w:hAnsi="Arial"/>
      <w:sz w:val="22"/>
      <w:lang w:val="fr-FR"/>
    </w:rPr>
  </w:style>
  <w:style w:type="character" w:styleId="SlijeenaHiperveza">
    <w:name w:val="FollowedHyperlink"/>
    <w:rPr>
      <w:color w:val="800080"/>
      <w:u w:val="single"/>
    </w:rPr>
  </w:style>
  <w:style w:type="paragraph" w:customStyle="1" w:styleId="NumPar2">
    <w:name w:val="NumPar 2"/>
    <w:basedOn w:val="Naslov2"/>
    <w:next w:val="Text2"/>
    <w:pPr>
      <w:keepNext w:val="0"/>
      <w:keepLines w:val="0"/>
      <w:numPr>
        <w:numId w:val="1"/>
      </w:numPr>
      <w:tabs>
        <w:tab w:val="num" w:pos="360"/>
      </w:tabs>
      <w:spacing w:after="240"/>
      <w:ind w:left="360"/>
      <w:outlineLvl w:val="9"/>
    </w:pPr>
    <w:rPr>
      <w:b w:val="0"/>
      <w:lang w:val="fr-FR"/>
    </w:rPr>
  </w:style>
  <w:style w:type="paragraph" w:styleId="Grafikeoznake5">
    <w:name w:val="List Bullet 5"/>
    <w:basedOn w:val="Normal"/>
    <w:autoRedefine/>
    <w:pPr>
      <w:numPr>
        <w:numId w:val="2"/>
      </w:numPr>
      <w:spacing w:after="240"/>
      <w:jc w:val="both"/>
    </w:pPr>
    <w:rPr>
      <w:lang w:val="fr-FR"/>
    </w:rPr>
  </w:style>
  <w:style w:type="paragraph" w:styleId="Grafikeoznake">
    <w:name w:val="List Bullet"/>
    <w:basedOn w:val="Normal"/>
    <w:link w:val="GrafikeoznakeChar"/>
    <w:rsid w:val="00684AFF"/>
    <w:pPr>
      <w:numPr>
        <w:numId w:val="9"/>
      </w:numPr>
      <w:spacing w:after="240"/>
      <w:jc w:val="both"/>
    </w:pPr>
    <w:rPr>
      <w:snapToGrid/>
      <w:lang w:eastAsia="en-GB"/>
    </w:rPr>
  </w:style>
  <w:style w:type="paragraph" w:styleId="Tekstbalonia">
    <w:name w:val="Balloon Text"/>
    <w:basedOn w:val="Normal"/>
    <w:semiHidden/>
    <w:rsid w:val="00046C46"/>
    <w:rPr>
      <w:rFonts w:ascii="Tahoma" w:hAnsi="Tahoma" w:cs="Tahoma"/>
      <w:sz w:val="16"/>
      <w:szCs w:val="16"/>
    </w:rPr>
  </w:style>
  <w:style w:type="paragraph" w:customStyle="1" w:styleId="TOC3">
    <w:name w:val="TOC3"/>
    <w:basedOn w:val="Normal"/>
    <w:rsid w:val="00D67AFE"/>
  </w:style>
  <w:style w:type="paragraph" w:customStyle="1" w:styleId="ListDash2">
    <w:name w:val="List Dash 2"/>
    <w:basedOn w:val="Text2"/>
    <w:rsid w:val="00A636FE"/>
    <w:pPr>
      <w:numPr>
        <w:numId w:val="10"/>
      </w:numPr>
      <w:tabs>
        <w:tab w:val="clear" w:pos="2161"/>
      </w:tabs>
    </w:pPr>
    <w:rPr>
      <w:snapToGrid/>
    </w:rPr>
  </w:style>
  <w:style w:type="table" w:styleId="Reetkatablice">
    <w:name w:val="Table Grid"/>
    <w:basedOn w:val="Obinatablica"/>
    <w:rsid w:val="008619B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slov">
    <w:name w:val="Subtitle"/>
    <w:basedOn w:val="Normal"/>
    <w:qFormat/>
    <w:rsid w:val="006A771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customStyle="1" w:styleId="StyleListBullet11pt">
    <w:name w:val="Style List Bullet + 11 pt"/>
    <w:basedOn w:val="Grafikeoznake"/>
    <w:link w:val="StyleListBullet11ptChar"/>
    <w:autoRedefine/>
    <w:rsid w:val="00CF6359"/>
    <w:pPr>
      <w:spacing w:after="120"/>
    </w:pPr>
    <w:rPr>
      <w:sz w:val="22"/>
    </w:rPr>
  </w:style>
  <w:style w:type="paragraph" w:styleId="Tijeloteksta2">
    <w:name w:val="Body Text 2"/>
    <w:basedOn w:val="Normal"/>
    <w:rsid w:val="000D5F55"/>
    <w:pPr>
      <w:tabs>
        <w:tab w:val="num" w:pos="567"/>
      </w:tabs>
      <w:jc w:val="both"/>
    </w:pPr>
    <w:rPr>
      <w:snapToGrid/>
      <w:lang w:val="sv-SE" w:eastAsia="en-GB"/>
    </w:rPr>
  </w:style>
  <w:style w:type="character" w:customStyle="1" w:styleId="GrafikeoznakeChar">
    <w:name w:val="Grafičke oznake Char"/>
    <w:link w:val="Grafikeoznake"/>
    <w:rsid w:val="00CF6359"/>
    <w:rPr>
      <w:sz w:val="24"/>
      <w:lang w:val="en-GB" w:eastAsia="en-GB"/>
    </w:rPr>
  </w:style>
  <w:style w:type="character" w:styleId="Referencakomentara">
    <w:name w:val="annotation reference"/>
    <w:uiPriority w:val="99"/>
    <w:semiHidden/>
    <w:rsid w:val="00F278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F278A6"/>
    <w:rPr>
      <w:sz w:val="20"/>
    </w:rPr>
  </w:style>
  <w:style w:type="paragraph" w:styleId="Predmetkomentara">
    <w:name w:val="annotation subject"/>
    <w:basedOn w:val="Tekstkomentara"/>
    <w:next w:val="Tekstkomentara"/>
    <w:semiHidden/>
    <w:rsid w:val="00F278A6"/>
    <w:rPr>
      <w:b/>
      <w:bCs/>
    </w:rPr>
  </w:style>
  <w:style w:type="character" w:customStyle="1" w:styleId="Style11pt">
    <w:name w:val="Style 11 pt"/>
    <w:rsid w:val="00B41A93"/>
    <w:rPr>
      <w:sz w:val="22"/>
    </w:rPr>
  </w:style>
  <w:style w:type="character" w:customStyle="1" w:styleId="StyleListBullet11ptChar">
    <w:name w:val="Style List Bullet + 11 pt Char"/>
    <w:link w:val="StyleListBullet11pt"/>
    <w:rsid w:val="00CF6359"/>
    <w:rPr>
      <w:sz w:val="22"/>
      <w:lang w:val="en-GB" w:eastAsia="en-GB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,- OP Char,Podrozdział Char,stile 1 Char"/>
    <w:link w:val="Tekstfusnote"/>
    <w:uiPriority w:val="99"/>
    <w:semiHidden/>
    <w:locked/>
    <w:rsid w:val="005C2BD6"/>
    <w:rPr>
      <w:snapToGrid w:val="0"/>
      <w:lang w:val="en-GB" w:eastAsia="en-US" w:bidi="ar-SA"/>
    </w:rPr>
  </w:style>
  <w:style w:type="character" w:customStyle="1" w:styleId="PodnojeChar">
    <w:name w:val="Podnožje Char"/>
    <w:link w:val="Podnoje"/>
    <w:uiPriority w:val="99"/>
    <w:rsid w:val="00331983"/>
    <w:rPr>
      <w:rFonts w:ascii="Arial" w:hAnsi="Arial"/>
      <w:snapToGrid w:val="0"/>
      <w:sz w:val="16"/>
      <w:lang w:val="en-GB" w:eastAsia="en-US"/>
    </w:rPr>
  </w:style>
  <w:style w:type="character" w:customStyle="1" w:styleId="ZaglavljeChar">
    <w:name w:val="Zaglavlje Char"/>
    <w:link w:val="Zaglavlje"/>
    <w:uiPriority w:val="99"/>
    <w:rsid w:val="00664D7B"/>
    <w:rPr>
      <w:snapToGrid w:val="0"/>
      <w:sz w:val="24"/>
      <w:lang w:val="en-GB" w:eastAsia="en-US"/>
    </w:rPr>
  </w:style>
  <w:style w:type="paragraph" w:styleId="StandardWeb">
    <w:name w:val="Normal (Web)"/>
    <w:basedOn w:val="Normal"/>
    <w:uiPriority w:val="99"/>
    <w:unhideWhenUsed/>
    <w:rsid w:val="009E0A7A"/>
    <w:pPr>
      <w:spacing w:before="100" w:beforeAutospacing="1" w:after="100" w:afterAutospacing="1"/>
    </w:pPr>
    <w:rPr>
      <w:snapToGrid/>
      <w:szCs w:val="24"/>
      <w:lang w:val="en-US" w:eastAsia="hr-HR"/>
    </w:rPr>
  </w:style>
  <w:style w:type="paragraph" w:styleId="Odlomakpopisa">
    <w:name w:val="List Paragraph"/>
    <w:basedOn w:val="Normal"/>
    <w:uiPriority w:val="34"/>
    <w:qFormat/>
    <w:rsid w:val="006D3527"/>
    <w:pPr>
      <w:spacing w:after="200" w:line="276" w:lineRule="auto"/>
      <w:ind w:left="720"/>
      <w:contextualSpacing/>
    </w:pPr>
    <w:rPr>
      <w:rFonts w:ascii="Calibri" w:hAnsi="Calibri"/>
      <w:snapToGrid/>
      <w:sz w:val="22"/>
      <w:szCs w:val="22"/>
      <w:lang w:val="hr-HR" w:eastAsia="hr-HR"/>
    </w:rPr>
  </w:style>
  <w:style w:type="paragraph" w:customStyle="1" w:styleId="t-9-8">
    <w:name w:val="t-9-8"/>
    <w:basedOn w:val="Normal"/>
    <w:rsid w:val="00482B7F"/>
    <w:pPr>
      <w:spacing w:before="100" w:beforeAutospacing="1" w:after="100" w:afterAutospacing="1"/>
    </w:pPr>
    <w:rPr>
      <w:snapToGrid/>
      <w:szCs w:val="24"/>
      <w:lang w:val="hr-HR" w:eastAsia="hr-HR"/>
    </w:rPr>
  </w:style>
  <w:style w:type="character" w:customStyle="1" w:styleId="TekstkomentaraChar">
    <w:name w:val="Tekst komentara Char"/>
    <w:link w:val="Tekstkomentara"/>
    <w:uiPriority w:val="99"/>
    <w:semiHidden/>
    <w:rsid w:val="00467FF9"/>
    <w:rPr>
      <w:snapToGrid w:val="0"/>
      <w:lang w:val="en-GB" w:eastAsia="en-US"/>
    </w:rPr>
  </w:style>
  <w:style w:type="character" w:styleId="Nerijeenospominjanje">
    <w:name w:val="Unresolved Mention"/>
    <w:uiPriority w:val="99"/>
    <w:semiHidden/>
    <w:unhideWhenUsed/>
    <w:rsid w:val="002F5C75"/>
    <w:rPr>
      <w:color w:val="808080"/>
      <w:shd w:val="clear" w:color="auto" w:fill="E6E6E6"/>
    </w:rPr>
  </w:style>
  <w:style w:type="character" w:styleId="Naglaeno">
    <w:name w:val="Strong"/>
    <w:qFormat/>
    <w:rsid w:val="00C46E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0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istr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magoj.ersek@bistra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cina-bistra@bistra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stra.h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5B462A-E956-4813-B49C-F03495F8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3824</Words>
  <Characters>24451</Characters>
  <Application>Microsoft Office Word</Application>
  <DocSecurity>0</DocSecurity>
  <Lines>203</Lines>
  <Paragraphs>56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Grizli777</Company>
  <LinksUpToDate>false</LinksUpToDate>
  <CharactersWithSpaces>28219</CharactersWithSpaces>
  <SharedDoc>false</SharedDoc>
  <HLinks>
    <vt:vector size="24" baseType="variant">
      <vt:variant>
        <vt:i4>1310788</vt:i4>
      </vt:variant>
      <vt:variant>
        <vt:i4>75</vt:i4>
      </vt:variant>
      <vt:variant>
        <vt:i4>0</vt:i4>
      </vt:variant>
      <vt:variant>
        <vt:i4>5</vt:i4>
      </vt:variant>
      <vt:variant>
        <vt:lpwstr>http://www.bistra.hr/</vt:lpwstr>
      </vt:variant>
      <vt:variant>
        <vt:lpwstr/>
      </vt:variant>
      <vt:variant>
        <vt:i4>2359366</vt:i4>
      </vt:variant>
      <vt:variant>
        <vt:i4>72</vt:i4>
      </vt:variant>
      <vt:variant>
        <vt:i4>0</vt:i4>
      </vt:variant>
      <vt:variant>
        <vt:i4>5</vt:i4>
      </vt:variant>
      <vt:variant>
        <vt:lpwstr>mailto:domagoj.ersek@bistra.hr</vt:lpwstr>
      </vt:variant>
      <vt:variant>
        <vt:lpwstr/>
      </vt:variant>
      <vt:variant>
        <vt:i4>7208965</vt:i4>
      </vt:variant>
      <vt:variant>
        <vt:i4>69</vt:i4>
      </vt:variant>
      <vt:variant>
        <vt:i4>0</vt:i4>
      </vt:variant>
      <vt:variant>
        <vt:i4>5</vt:i4>
      </vt:variant>
      <vt:variant>
        <vt:lpwstr>mailto:opcina-bistra@bistra.hr</vt:lpwstr>
      </vt:variant>
      <vt:variant>
        <vt:lpwstr/>
      </vt:variant>
      <vt:variant>
        <vt:i4>1310788</vt:i4>
      </vt:variant>
      <vt:variant>
        <vt:i4>66</vt:i4>
      </vt:variant>
      <vt:variant>
        <vt:i4>0</vt:i4>
      </vt:variant>
      <vt:variant>
        <vt:i4>5</vt:i4>
      </vt:variant>
      <vt:variant>
        <vt:lpwstr>http://www.bistra.hr/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natjecaj, Bistra</dc:title>
  <dc:subject/>
  <dc:creator>Domagoj Ersek</dc:creator>
  <cp:keywords/>
  <cp:lastModifiedBy>Domagoj Eršek</cp:lastModifiedBy>
  <cp:revision>3</cp:revision>
  <cp:lastPrinted>2026-01-15T07:50:00Z</cp:lastPrinted>
  <dcterms:created xsi:type="dcterms:W3CDTF">2026-01-15T07:49:00Z</dcterms:created>
  <dcterms:modified xsi:type="dcterms:W3CDTF">2026-01-15T07:52:00Z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_NewReviewCycle">
    <vt:lpwstr/>
  </property>
</Properties>
</file>